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9F2" w:rsidRPr="009D030A" w:rsidRDefault="002729F2" w:rsidP="002729F2">
      <w:pPr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Тема 1. </w:t>
      </w:r>
      <w:proofErr w:type="spellStart"/>
      <w:r w:rsidRPr="009D030A">
        <w:rPr>
          <w:b/>
          <w:sz w:val="32"/>
          <w:szCs w:val="32"/>
          <w:lang w:val="ru-RU"/>
        </w:rPr>
        <w:t>Історичний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розвиток</w:t>
      </w:r>
      <w:proofErr w:type="spellEnd"/>
      <w:r w:rsidRPr="009D030A">
        <w:rPr>
          <w:b/>
          <w:sz w:val="32"/>
          <w:szCs w:val="32"/>
          <w:lang w:val="ru-RU"/>
        </w:rPr>
        <w:t xml:space="preserve"> аудиту як </w:t>
      </w:r>
      <w:proofErr w:type="spellStart"/>
      <w:r w:rsidRPr="009D030A">
        <w:rPr>
          <w:b/>
          <w:sz w:val="32"/>
          <w:szCs w:val="32"/>
          <w:lang w:val="ru-RU"/>
        </w:rPr>
        <w:t>форми</w:t>
      </w:r>
      <w:proofErr w:type="spellEnd"/>
      <w:r w:rsidRPr="009D030A">
        <w:rPr>
          <w:b/>
          <w:sz w:val="32"/>
          <w:szCs w:val="32"/>
          <w:lang w:val="ru-RU"/>
        </w:rPr>
        <w:t xml:space="preserve"> контролю,</w:t>
      </w:r>
    </w:p>
    <w:p w:rsidR="002729F2" w:rsidRPr="009D030A" w:rsidRDefault="002729F2" w:rsidP="002729F2">
      <w:pPr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його</w:t>
      </w:r>
      <w:proofErr w:type="spellEnd"/>
      <w:r w:rsidRPr="009D030A">
        <w:rPr>
          <w:b/>
          <w:sz w:val="32"/>
          <w:szCs w:val="32"/>
          <w:lang w:val="ru-RU"/>
        </w:rPr>
        <w:t xml:space="preserve"> предмет і метод </w:t>
      </w:r>
    </w:p>
    <w:p w:rsidR="002729F2" w:rsidRPr="009D030A" w:rsidRDefault="002729F2" w:rsidP="002729F2">
      <w:pPr>
        <w:jc w:val="center"/>
        <w:rPr>
          <w:lang w:val="ru-RU"/>
        </w:rPr>
      </w:pPr>
    </w:p>
    <w:p w:rsidR="002729F2" w:rsidRPr="009D030A" w:rsidRDefault="002729F2" w:rsidP="002729F2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9D030A">
        <w:rPr>
          <w:b/>
          <w:i/>
          <w:sz w:val="28"/>
          <w:szCs w:val="28"/>
          <w:lang w:val="ru-RU"/>
        </w:rPr>
        <w:t xml:space="preserve">План </w:t>
      </w:r>
      <w:proofErr w:type="spellStart"/>
      <w:r w:rsidRPr="009D030A">
        <w:rPr>
          <w:b/>
          <w:bCs/>
          <w:i/>
          <w:sz w:val="28"/>
          <w:szCs w:val="28"/>
          <w:lang w:val="ru-RU"/>
        </w:rPr>
        <w:t>заняття</w:t>
      </w:r>
      <w:proofErr w:type="spellEnd"/>
    </w:p>
    <w:p w:rsidR="002729F2" w:rsidRPr="009D030A" w:rsidRDefault="002729F2" w:rsidP="002729F2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Виникнення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розвиток</w:t>
      </w:r>
      <w:proofErr w:type="spellEnd"/>
      <w:r w:rsidRPr="009D030A">
        <w:rPr>
          <w:sz w:val="28"/>
          <w:szCs w:val="28"/>
          <w:lang w:val="ru-RU"/>
        </w:rPr>
        <w:t xml:space="preserve"> аудиту у </w:t>
      </w:r>
      <w:proofErr w:type="spellStart"/>
      <w:r w:rsidRPr="009D030A">
        <w:rPr>
          <w:sz w:val="28"/>
          <w:szCs w:val="28"/>
          <w:lang w:val="ru-RU"/>
        </w:rPr>
        <w:t>світовій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практиці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2729F2" w:rsidRPr="009D030A" w:rsidRDefault="002729F2" w:rsidP="002729F2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Становлення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розвиток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Україні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2729F2" w:rsidRPr="009D030A" w:rsidRDefault="002729F2" w:rsidP="002729F2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Суть, </w:t>
      </w:r>
      <w:proofErr w:type="spellStart"/>
      <w:r w:rsidRPr="009D030A">
        <w:rPr>
          <w:sz w:val="28"/>
          <w:szCs w:val="28"/>
          <w:lang w:val="ru-RU"/>
        </w:rPr>
        <w:t>значення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необхідність</w:t>
      </w:r>
      <w:proofErr w:type="spellEnd"/>
      <w:r w:rsidRPr="009D030A">
        <w:rPr>
          <w:sz w:val="28"/>
          <w:szCs w:val="28"/>
          <w:lang w:val="ru-RU"/>
        </w:rPr>
        <w:t xml:space="preserve"> аудиту.</w:t>
      </w:r>
    </w:p>
    <w:p w:rsidR="002729F2" w:rsidRDefault="002729F2" w:rsidP="002729F2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.</w:t>
      </w:r>
    </w:p>
    <w:p w:rsidR="002729F2" w:rsidRDefault="002729F2" w:rsidP="002729F2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Відмінності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ревізії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2729F2" w:rsidRDefault="002729F2" w:rsidP="002729F2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.</w:t>
      </w:r>
    </w:p>
    <w:p w:rsidR="002729F2" w:rsidRDefault="002729F2" w:rsidP="002729F2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прийоми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:</w:t>
      </w:r>
    </w:p>
    <w:p w:rsidR="002729F2" w:rsidRPr="009D030A" w:rsidRDefault="002729F2" w:rsidP="002729F2">
      <w:pPr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7.1. </w:t>
      </w:r>
      <w:proofErr w:type="spellStart"/>
      <w:r w:rsidRPr="009D030A">
        <w:rPr>
          <w:sz w:val="28"/>
          <w:szCs w:val="28"/>
          <w:lang w:val="ru-RU"/>
        </w:rPr>
        <w:t>Загальнонаукові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методичні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прийоми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використовуються</w:t>
      </w:r>
      <w:proofErr w:type="spellEnd"/>
      <w:r w:rsidRPr="009D030A">
        <w:rPr>
          <w:sz w:val="28"/>
          <w:szCs w:val="28"/>
          <w:lang w:val="ru-RU"/>
        </w:rPr>
        <w:t xml:space="preserve"> в </w:t>
      </w:r>
      <w:proofErr w:type="spellStart"/>
      <w:r w:rsidRPr="009D030A">
        <w:rPr>
          <w:sz w:val="28"/>
          <w:szCs w:val="28"/>
          <w:lang w:val="ru-RU"/>
        </w:rPr>
        <w:t>аудиті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2729F2" w:rsidRPr="009D030A" w:rsidRDefault="002729F2" w:rsidP="002729F2">
      <w:pPr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7.2. </w:t>
      </w:r>
      <w:proofErr w:type="spellStart"/>
      <w:r w:rsidRPr="009D030A">
        <w:rPr>
          <w:sz w:val="28"/>
          <w:szCs w:val="28"/>
          <w:lang w:val="ru-RU"/>
        </w:rPr>
        <w:t>Власні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методичні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прийоми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аудиторського</w:t>
      </w:r>
      <w:proofErr w:type="spellEnd"/>
      <w:r w:rsidRPr="009D030A">
        <w:rPr>
          <w:sz w:val="28"/>
          <w:szCs w:val="28"/>
          <w:lang w:val="ru-RU"/>
        </w:rPr>
        <w:t xml:space="preserve"> контролю.</w:t>
      </w:r>
    </w:p>
    <w:p w:rsidR="002729F2" w:rsidRPr="009D030A" w:rsidRDefault="002729F2" w:rsidP="002729F2">
      <w:pPr>
        <w:jc w:val="center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286500" cy="1143000"/>
                <wp:effectExtent l="32385" t="33020" r="34290" b="336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9F2" w:rsidRDefault="002729F2" w:rsidP="002729F2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Основні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терміни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поняття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користувачі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фінансової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інформації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обов’язковий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необов’язковий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внутрішній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зовнішній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фінансової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звітності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відповідність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операційний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загальний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банківський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страховий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предмет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об’єкт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метод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729F2" w:rsidRDefault="002729F2" w:rsidP="002729F2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2729F2" w:rsidRDefault="002729F2" w:rsidP="00272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4.9pt;width:4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" strokeweight="4.5pt">
                <v:stroke linestyle="thickThin"/>
                <v:textbox>
                  <w:txbxContent>
                    <w:p w:rsidR="002729F2" w:rsidRDefault="002729F2" w:rsidP="002729F2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Основні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терміни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поняття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:</w:t>
                      </w:r>
                      <w:r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користувачі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фінансової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інформації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обов’язковий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необов’язковий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внутрішній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зовнішній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фінансової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звітності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відповідність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операційний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загальний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банківський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страховий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предмет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об’єкт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метод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729F2" w:rsidRDefault="002729F2" w:rsidP="002729F2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</w:p>
                    <w:p w:rsidR="002729F2" w:rsidRDefault="002729F2" w:rsidP="002729F2"/>
                  </w:txbxContent>
                </v:textbox>
              </v:shape>
            </w:pict>
          </mc:Fallback>
        </mc:AlternateContent>
      </w:r>
    </w:p>
    <w:p w:rsidR="002729F2" w:rsidRPr="009D030A" w:rsidRDefault="002729F2" w:rsidP="002729F2">
      <w:pPr>
        <w:jc w:val="both"/>
        <w:rPr>
          <w:sz w:val="28"/>
          <w:lang w:val="ru-RU"/>
        </w:rPr>
      </w:pPr>
    </w:p>
    <w:p w:rsidR="002729F2" w:rsidRPr="009D030A" w:rsidRDefault="002729F2" w:rsidP="002729F2">
      <w:pPr>
        <w:jc w:val="both"/>
        <w:rPr>
          <w:sz w:val="28"/>
          <w:lang w:val="ru-RU"/>
        </w:rPr>
      </w:pPr>
    </w:p>
    <w:p w:rsidR="002729F2" w:rsidRPr="009D030A" w:rsidRDefault="002729F2" w:rsidP="002729F2">
      <w:pPr>
        <w:jc w:val="both"/>
        <w:rPr>
          <w:sz w:val="28"/>
          <w:lang w:val="ru-RU"/>
        </w:rPr>
      </w:pPr>
    </w:p>
    <w:p w:rsidR="002729F2" w:rsidRPr="009D030A" w:rsidRDefault="002729F2" w:rsidP="002729F2">
      <w:pPr>
        <w:jc w:val="both"/>
        <w:rPr>
          <w:bCs/>
          <w:sz w:val="28"/>
          <w:lang w:val="ru-RU"/>
        </w:rPr>
      </w:pPr>
    </w:p>
    <w:p w:rsidR="002729F2" w:rsidRPr="009D030A" w:rsidRDefault="002729F2" w:rsidP="002729F2">
      <w:pPr>
        <w:jc w:val="both"/>
        <w:rPr>
          <w:bCs/>
          <w:sz w:val="28"/>
          <w:lang w:val="ru-RU"/>
        </w:rPr>
      </w:pPr>
    </w:p>
    <w:p w:rsidR="002729F2" w:rsidRPr="009D030A" w:rsidRDefault="002729F2" w:rsidP="002729F2">
      <w:pPr>
        <w:jc w:val="both"/>
        <w:rPr>
          <w:bCs/>
          <w:sz w:val="28"/>
          <w:lang w:val="ru-RU"/>
        </w:rPr>
      </w:pPr>
    </w:p>
    <w:p w:rsidR="002729F2" w:rsidRDefault="002729F2" w:rsidP="002729F2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29F2" w:rsidRDefault="002729F2" w:rsidP="002729F2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9CFA462" wp14:editId="5DE22EBF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3" name="Рисунок 3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DC4"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Дати</w:t>
      </w:r>
      <w:proofErr w:type="spellEnd"/>
      <w:r w:rsidRPr="009D030A">
        <w:rPr>
          <w:sz w:val="28"/>
          <w:szCs w:val="28"/>
          <w:lang w:val="ru-RU"/>
        </w:rPr>
        <w:t xml:space="preserve"> характеристику </w:t>
      </w:r>
      <w:proofErr w:type="spellStart"/>
      <w:r w:rsidRPr="009D030A">
        <w:rPr>
          <w:sz w:val="28"/>
          <w:szCs w:val="28"/>
          <w:lang w:val="ru-RU"/>
        </w:rPr>
        <w:t>тенденцій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вплинули</w:t>
      </w:r>
      <w:proofErr w:type="spellEnd"/>
      <w:r w:rsidRPr="009D030A">
        <w:rPr>
          <w:sz w:val="28"/>
          <w:szCs w:val="28"/>
          <w:lang w:val="ru-RU"/>
        </w:rPr>
        <w:t xml:space="preserve"> на </w:t>
      </w:r>
      <w:proofErr w:type="spellStart"/>
      <w:r w:rsidRPr="009D030A">
        <w:rPr>
          <w:sz w:val="28"/>
          <w:szCs w:val="28"/>
          <w:lang w:val="ru-RU"/>
        </w:rPr>
        <w:t>розвиток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світі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  <w:tab w:val="left" w:pos="108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Охарактеризувати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етапи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розвитку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світі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2729F2" w:rsidRPr="00111B71" w:rsidRDefault="002729F2" w:rsidP="002729F2">
      <w:pPr>
        <w:pStyle w:val="4"/>
        <w:numPr>
          <w:ilvl w:val="0"/>
          <w:numId w:val="2"/>
        </w:numPr>
        <w:tabs>
          <w:tab w:val="clear" w:pos="720"/>
          <w:tab w:val="num" w:pos="560"/>
        </w:tabs>
        <w:spacing w:before="0" w:after="0"/>
        <w:ind w:left="560" w:hanging="560"/>
        <w:jc w:val="both"/>
        <w:rPr>
          <w:b w:val="0"/>
        </w:rPr>
      </w:pPr>
      <w:r w:rsidRPr="00111B71">
        <w:rPr>
          <w:b w:val="0"/>
        </w:rPr>
        <w:t>Що таке аудит</w:t>
      </w:r>
      <w:r w:rsidRPr="007F33FB">
        <w:rPr>
          <w:b w:val="0"/>
        </w:rPr>
        <w:t xml:space="preserve"> і аудиторська діяльність?</w:t>
      </w:r>
    </w:p>
    <w:p w:rsidR="002729F2" w:rsidRPr="00111B71" w:rsidRDefault="002729F2" w:rsidP="002729F2">
      <w:pPr>
        <w:pStyle w:val="4"/>
        <w:numPr>
          <w:ilvl w:val="0"/>
          <w:numId w:val="2"/>
        </w:numPr>
        <w:tabs>
          <w:tab w:val="clear" w:pos="720"/>
          <w:tab w:val="num" w:pos="560"/>
        </w:tabs>
        <w:spacing w:before="0" w:after="0"/>
        <w:ind w:left="560" w:hanging="560"/>
        <w:jc w:val="both"/>
        <w:rPr>
          <w:b w:val="0"/>
        </w:rPr>
      </w:pPr>
      <w:r w:rsidRPr="00111B71">
        <w:rPr>
          <w:b w:val="0"/>
        </w:rPr>
        <w:t>Яка мета аудиту?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Коли </w:t>
      </w:r>
      <w:proofErr w:type="spellStart"/>
      <w:r w:rsidRPr="009D030A">
        <w:rPr>
          <w:sz w:val="28"/>
          <w:szCs w:val="28"/>
          <w:lang w:val="ru-RU"/>
        </w:rPr>
        <w:t>розпочався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розвиток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Україні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етапи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розвитку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Україні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Пояснити</w:t>
      </w:r>
      <w:proofErr w:type="spellEnd"/>
      <w:r w:rsidRPr="009D030A">
        <w:rPr>
          <w:sz w:val="28"/>
          <w:szCs w:val="28"/>
          <w:lang w:val="ru-RU"/>
        </w:rPr>
        <w:t xml:space="preserve"> суть аудиту, </w:t>
      </w:r>
      <w:proofErr w:type="spellStart"/>
      <w:r w:rsidRPr="009D030A">
        <w:rPr>
          <w:sz w:val="28"/>
          <w:szCs w:val="28"/>
          <w:lang w:val="ru-RU"/>
        </w:rPr>
        <w:t>його</w:t>
      </w:r>
      <w:proofErr w:type="spellEnd"/>
      <w:r w:rsidRPr="009D030A">
        <w:rPr>
          <w:sz w:val="28"/>
          <w:szCs w:val="28"/>
          <w:lang w:val="ru-RU"/>
        </w:rPr>
        <w:t xml:space="preserve"> мету і </w:t>
      </w:r>
      <w:proofErr w:type="spellStart"/>
      <w:r w:rsidRPr="009D030A">
        <w:rPr>
          <w:sz w:val="28"/>
          <w:szCs w:val="28"/>
          <w:lang w:val="ru-RU"/>
        </w:rPr>
        <w:t>завдання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2729F2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Обґрунтувати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.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Хто</w:t>
      </w:r>
      <w:proofErr w:type="spellEnd"/>
      <w:r w:rsidRPr="009D030A">
        <w:rPr>
          <w:sz w:val="28"/>
          <w:szCs w:val="28"/>
          <w:lang w:val="ru-RU"/>
        </w:rPr>
        <w:t xml:space="preserve"> є </w:t>
      </w:r>
      <w:proofErr w:type="spellStart"/>
      <w:r w:rsidRPr="009D030A">
        <w:rPr>
          <w:sz w:val="28"/>
          <w:szCs w:val="28"/>
          <w:lang w:val="ru-RU"/>
        </w:rPr>
        <w:t>користувачами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інформації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Яке </w:t>
      </w:r>
      <w:proofErr w:type="spellStart"/>
      <w:r w:rsidRPr="009D030A">
        <w:rPr>
          <w:sz w:val="28"/>
          <w:szCs w:val="28"/>
          <w:lang w:val="ru-RU"/>
        </w:rPr>
        <w:t>місце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системі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економічного</w:t>
      </w:r>
      <w:proofErr w:type="spellEnd"/>
      <w:r w:rsidRPr="009D030A">
        <w:rPr>
          <w:sz w:val="28"/>
          <w:szCs w:val="28"/>
          <w:lang w:val="ru-RU"/>
        </w:rPr>
        <w:t xml:space="preserve"> контролю?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За </w:t>
      </w:r>
      <w:proofErr w:type="spellStart"/>
      <w:r w:rsidRPr="009D030A">
        <w:rPr>
          <w:sz w:val="28"/>
          <w:szCs w:val="28"/>
          <w:lang w:val="ru-RU"/>
        </w:rPr>
        <w:t>якими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ознаками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класифікують</w:t>
      </w:r>
      <w:proofErr w:type="spellEnd"/>
      <w:r w:rsidRPr="009D030A">
        <w:rPr>
          <w:sz w:val="28"/>
          <w:szCs w:val="28"/>
          <w:lang w:val="ru-RU"/>
        </w:rPr>
        <w:t xml:space="preserve"> аудит? </w:t>
      </w:r>
      <w:proofErr w:type="spellStart"/>
      <w:r w:rsidRPr="009D030A">
        <w:rPr>
          <w:sz w:val="28"/>
          <w:szCs w:val="28"/>
          <w:lang w:val="ru-RU"/>
        </w:rPr>
        <w:t>Дати</w:t>
      </w:r>
      <w:proofErr w:type="spellEnd"/>
      <w:r w:rsidRPr="009D030A">
        <w:rPr>
          <w:sz w:val="28"/>
          <w:szCs w:val="28"/>
          <w:lang w:val="ru-RU"/>
        </w:rPr>
        <w:t xml:space="preserve"> характеристику </w:t>
      </w:r>
      <w:proofErr w:type="spellStart"/>
      <w:r w:rsidRPr="009D030A">
        <w:rPr>
          <w:sz w:val="28"/>
          <w:szCs w:val="28"/>
          <w:lang w:val="ru-RU"/>
        </w:rPr>
        <w:t>основним</w:t>
      </w:r>
      <w:proofErr w:type="spellEnd"/>
      <w:r w:rsidRPr="009D030A">
        <w:rPr>
          <w:sz w:val="28"/>
          <w:szCs w:val="28"/>
          <w:lang w:val="ru-RU"/>
        </w:rPr>
        <w:t xml:space="preserve"> видам аудиту.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Чим </w:t>
      </w:r>
      <w:proofErr w:type="spellStart"/>
      <w:r w:rsidRPr="009D030A">
        <w:rPr>
          <w:sz w:val="28"/>
          <w:szCs w:val="28"/>
          <w:lang w:val="ru-RU"/>
        </w:rPr>
        <w:t>відрізняється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внутрішній</w:t>
      </w:r>
      <w:proofErr w:type="spellEnd"/>
      <w:r w:rsidRPr="009D030A">
        <w:rPr>
          <w:sz w:val="28"/>
          <w:szCs w:val="28"/>
          <w:lang w:val="ru-RU"/>
        </w:rPr>
        <w:t xml:space="preserve"> аудит </w:t>
      </w:r>
      <w:proofErr w:type="spellStart"/>
      <w:r w:rsidRPr="009D030A">
        <w:rPr>
          <w:sz w:val="28"/>
          <w:szCs w:val="28"/>
          <w:lang w:val="ru-RU"/>
        </w:rPr>
        <w:t>від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зовнішнього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Для кого </w:t>
      </w:r>
      <w:proofErr w:type="spellStart"/>
      <w:r w:rsidRPr="009D030A">
        <w:rPr>
          <w:sz w:val="28"/>
          <w:szCs w:val="28"/>
          <w:lang w:val="ru-RU"/>
        </w:rPr>
        <w:t>обов’язкове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проведення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Розкрийте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поняття</w:t>
      </w:r>
      <w:proofErr w:type="spellEnd"/>
      <w:r w:rsidRPr="009D030A">
        <w:rPr>
          <w:sz w:val="28"/>
          <w:szCs w:val="28"/>
          <w:lang w:val="ru-RU"/>
        </w:rPr>
        <w:t xml:space="preserve"> «аудит на </w:t>
      </w:r>
      <w:proofErr w:type="spellStart"/>
      <w:r w:rsidRPr="009D030A">
        <w:rPr>
          <w:sz w:val="28"/>
          <w:szCs w:val="28"/>
          <w:lang w:val="ru-RU"/>
        </w:rPr>
        <w:t>відповідність</w:t>
      </w:r>
      <w:proofErr w:type="spellEnd"/>
      <w:r w:rsidRPr="009D030A">
        <w:rPr>
          <w:sz w:val="28"/>
          <w:szCs w:val="28"/>
          <w:lang w:val="ru-RU"/>
        </w:rPr>
        <w:t>».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Як Ви </w:t>
      </w:r>
      <w:proofErr w:type="spellStart"/>
      <w:r w:rsidRPr="009D030A">
        <w:rPr>
          <w:sz w:val="28"/>
          <w:szCs w:val="28"/>
          <w:lang w:val="ru-RU"/>
        </w:rPr>
        <w:t>розумієте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поняття</w:t>
      </w:r>
      <w:proofErr w:type="spellEnd"/>
      <w:r w:rsidRPr="009D030A">
        <w:rPr>
          <w:sz w:val="28"/>
          <w:szCs w:val="28"/>
          <w:lang w:val="ru-RU"/>
        </w:rPr>
        <w:t xml:space="preserve"> «</w:t>
      </w:r>
      <w:proofErr w:type="spellStart"/>
      <w:r w:rsidRPr="009D030A">
        <w:rPr>
          <w:sz w:val="28"/>
          <w:szCs w:val="28"/>
          <w:lang w:val="ru-RU"/>
        </w:rPr>
        <w:t>екологічний</w:t>
      </w:r>
      <w:proofErr w:type="spellEnd"/>
      <w:r w:rsidRPr="009D030A">
        <w:rPr>
          <w:sz w:val="28"/>
          <w:szCs w:val="28"/>
          <w:lang w:val="ru-RU"/>
        </w:rPr>
        <w:t xml:space="preserve"> аудит»?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спільні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відмінні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риси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властиві</w:t>
      </w:r>
      <w:proofErr w:type="spellEnd"/>
      <w:r w:rsidRPr="009D030A">
        <w:rPr>
          <w:sz w:val="28"/>
          <w:szCs w:val="28"/>
          <w:lang w:val="ru-RU"/>
        </w:rPr>
        <w:t xml:space="preserve"> аудиту і </w:t>
      </w:r>
      <w:proofErr w:type="spellStart"/>
      <w:r w:rsidRPr="009D030A">
        <w:rPr>
          <w:sz w:val="28"/>
          <w:szCs w:val="28"/>
          <w:lang w:val="ru-RU"/>
        </w:rPr>
        <w:t>ревізії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2729F2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предметом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?</w:t>
      </w:r>
    </w:p>
    <w:p w:rsidR="002729F2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Що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належить</w:t>
      </w:r>
      <w:proofErr w:type="spellEnd"/>
      <w:r w:rsidRPr="009D030A">
        <w:rPr>
          <w:sz w:val="28"/>
          <w:szCs w:val="28"/>
          <w:lang w:val="ru-RU"/>
        </w:rPr>
        <w:t xml:space="preserve"> до </w:t>
      </w:r>
      <w:proofErr w:type="spellStart"/>
      <w:r w:rsidRPr="009D030A">
        <w:rPr>
          <w:sz w:val="28"/>
          <w:szCs w:val="28"/>
          <w:lang w:val="ru-RU"/>
        </w:rPr>
        <w:t>об’єктів</w:t>
      </w:r>
      <w:proofErr w:type="spellEnd"/>
      <w:r w:rsidRPr="009D030A">
        <w:rPr>
          <w:sz w:val="28"/>
          <w:szCs w:val="28"/>
          <w:lang w:val="ru-RU"/>
        </w:rPr>
        <w:t xml:space="preserve"> аудиту? </w:t>
      </w:r>
      <w:proofErr w:type="spellStart"/>
      <w:r>
        <w:rPr>
          <w:sz w:val="28"/>
          <w:szCs w:val="28"/>
        </w:rPr>
        <w:t>Навести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приклади</w:t>
      </w:r>
      <w:proofErr w:type="spellEnd"/>
      <w:r>
        <w:rPr>
          <w:sz w:val="28"/>
          <w:szCs w:val="28"/>
        </w:rPr>
        <w:t>.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За </w:t>
      </w:r>
      <w:proofErr w:type="spellStart"/>
      <w:r w:rsidRPr="009D030A">
        <w:rPr>
          <w:sz w:val="28"/>
          <w:szCs w:val="28"/>
          <w:lang w:val="ru-RU"/>
        </w:rPr>
        <w:t>якими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ознаками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класифікують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об’єкти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2729F2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аудиту</w:t>
      </w:r>
      <w:proofErr w:type="spellEnd"/>
      <w:r>
        <w:rPr>
          <w:sz w:val="28"/>
          <w:szCs w:val="28"/>
        </w:rPr>
        <w:t>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методи</w:t>
      </w:r>
      <w:proofErr w:type="spellEnd"/>
      <w:r w:rsidRPr="009D030A">
        <w:rPr>
          <w:sz w:val="28"/>
          <w:szCs w:val="28"/>
          <w:lang w:val="ru-RU"/>
        </w:rPr>
        <w:t xml:space="preserve"> належать до </w:t>
      </w:r>
      <w:proofErr w:type="spellStart"/>
      <w:r w:rsidRPr="009D030A">
        <w:rPr>
          <w:sz w:val="28"/>
          <w:szCs w:val="28"/>
          <w:lang w:val="ru-RU"/>
        </w:rPr>
        <w:t>загальнонаукових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методів</w:t>
      </w:r>
      <w:proofErr w:type="spellEnd"/>
      <w:r w:rsidRPr="009D030A">
        <w:rPr>
          <w:sz w:val="28"/>
          <w:szCs w:val="28"/>
          <w:lang w:val="ru-RU"/>
        </w:rPr>
        <w:t xml:space="preserve"> аудиту?</w:t>
      </w:r>
    </w:p>
    <w:p w:rsidR="002729F2" w:rsidRPr="009D030A" w:rsidRDefault="002729F2" w:rsidP="002729F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Охарактеризувати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власні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методичні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прийоми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аудиторського</w:t>
      </w:r>
      <w:proofErr w:type="spellEnd"/>
      <w:r w:rsidRPr="009D030A">
        <w:rPr>
          <w:sz w:val="28"/>
          <w:szCs w:val="28"/>
          <w:lang w:val="ru-RU"/>
        </w:rPr>
        <w:t xml:space="preserve"> контролю.</w:t>
      </w:r>
    </w:p>
    <w:p w:rsidR="002729F2" w:rsidRPr="00383BB1" w:rsidRDefault="002729F2" w:rsidP="002729F2">
      <w:pPr>
        <w:pStyle w:val="4"/>
        <w:jc w:val="center"/>
        <w:rPr>
          <w:i/>
          <w:u w:val="single"/>
        </w:rPr>
      </w:pPr>
      <w:r w:rsidRPr="00383BB1">
        <w:rPr>
          <w:i/>
          <w:u w:val="single"/>
        </w:rPr>
        <w:lastRenderedPageBreak/>
        <w:t>Ситуаційні завдання</w:t>
      </w:r>
    </w:p>
    <w:p w:rsidR="002729F2" w:rsidRPr="002B1246" w:rsidRDefault="002729F2" w:rsidP="002729F2">
      <w:pPr>
        <w:jc w:val="both"/>
        <w:rPr>
          <w:sz w:val="16"/>
          <w:szCs w:val="16"/>
        </w:rPr>
      </w:pPr>
    </w:p>
    <w:p w:rsidR="002729F2" w:rsidRDefault="002729F2" w:rsidP="002729F2">
      <w:pPr>
        <w:pStyle w:val="a4"/>
        <w:rPr>
          <w:b/>
        </w:rPr>
      </w:pPr>
      <w:r>
        <w:rPr>
          <w:b/>
        </w:rPr>
        <w:t>Завдання 1.</w:t>
      </w:r>
    </w:p>
    <w:p w:rsidR="002729F2" w:rsidRPr="009D030A" w:rsidRDefault="002729F2" w:rsidP="002729F2">
      <w:pPr>
        <w:numPr>
          <w:ilvl w:val="0"/>
          <w:numId w:val="3"/>
        </w:numPr>
        <w:jc w:val="both"/>
        <w:rPr>
          <w:sz w:val="28"/>
          <w:lang w:val="ru-RU"/>
        </w:rPr>
      </w:pPr>
      <w:r w:rsidRPr="009D030A">
        <w:rPr>
          <w:sz w:val="28"/>
          <w:lang w:val="ru-RU"/>
        </w:rPr>
        <w:t xml:space="preserve">Провести </w:t>
      </w:r>
      <w:proofErr w:type="spellStart"/>
      <w:r w:rsidRPr="009D030A">
        <w:rPr>
          <w:sz w:val="28"/>
          <w:lang w:val="ru-RU"/>
        </w:rPr>
        <w:t>тестування</w:t>
      </w:r>
      <w:proofErr w:type="spellEnd"/>
      <w:r w:rsidRPr="009D030A">
        <w:rPr>
          <w:sz w:val="28"/>
          <w:lang w:val="ru-RU"/>
        </w:rPr>
        <w:t xml:space="preserve"> на </w:t>
      </w:r>
      <w:proofErr w:type="spellStart"/>
      <w:r w:rsidRPr="009D030A">
        <w:rPr>
          <w:sz w:val="28"/>
          <w:lang w:val="ru-RU"/>
        </w:rPr>
        <w:t>основі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даних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таблиці</w:t>
      </w:r>
      <w:proofErr w:type="spellEnd"/>
      <w:r w:rsidRPr="009D030A">
        <w:rPr>
          <w:sz w:val="28"/>
          <w:lang w:val="ru-RU"/>
        </w:rPr>
        <w:t xml:space="preserve"> 1.1.</w:t>
      </w:r>
    </w:p>
    <w:p w:rsidR="002729F2" w:rsidRPr="009D030A" w:rsidRDefault="002729F2" w:rsidP="002729F2">
      <w:pPr>
        <w:numPr>
          <w:ilvl w:val="0"/>
          <w:numId w:val="3"/>
        </w:numPr>
        <w:jc w:val="both"/>
        <w:rPr>
          <w:sz w:val="28"/>
          <w:lang w:val="ru-RU"/>
        </w:rPr>
      </w:pPr>
      <w:r w:rsidRPr="009D030A">
        <w:rPr>
          <w:sz w:val="28"/>
          <w:lang w:val="ru-RU"/>
        </w:rPr>
        <w:t xml:space="preserve">Студент </w:t>
      </w:r>
      <w:proofErr w:type="spellStart"/>
      <w:r w:rsidRPr="009D030A">
        <w:rPr>
          <w:sz w:val="28"/>
          <w:lang w:val="ru-RU"/>
        </w:rPr>
        <w:t>вибирає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правильні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відповіді</w:t>
      </w:r>
      <w:proofErr w:type="spellEnd"/>
      <w:r w:rsidRPr="009D030A">
        <w:rPr>
          <w:sz w:val="28"/>
          <w:lang w:val="ru-RU"/>
        </w:rPr>
        <w:t xml:space="preserve"> у </w:t>
      </w:r>
      <w:proofErr w:type="spellStart"/>
      <w:r w:rsidRPr="009D030A">
        <w:rPr>
          <w:sz w:val="28"/>
          <w:lang w:val="ru-RU"/>
        </w:rPr>
        <w:t>названих</w:t>
      </w:r>
      <w:proofErr w:type="spellEnd"/>
      <w:r w:rsidRPr="009D030A">
        <w:rPr>
          <w:sz w:val="28"/>
          <w:lang w:val="ru-RU"/>
        </w:rPr>
        <w:t xml:space="preserve"> </w:t>
      </w:r>
      <w:proofErr w:type="spellStart"/>
      <w:r w:rsidRPr="009D030A">
        <w:rPr>
          <w:sz w:val="28"/>
          <w:lang w:val="ru-RU"/>
        </w:rPr>
        <w:t>завданнях</w:t>
      </w:r>
      <w:proofErr w:type="spellEnd"/>
      <w:r w:rsidRPr="009D030A">
        <w:rPr>
          <w:sz w:val="28"/>
          <w:lang w:val="ru-RU"/>
        </w:rPr>
        <w:t>.</w:t>
      </w:r>
    </w:p>
    <w:p w:rsidR="002729F2" w:rsidRPr="0051703D" w:rsidRDefault="002729F2" w:rsidP="002729F2">
      <w:pPr>
        <w:ind w:left="709"/>
        <w:jc w:val="right"/>
        <w:rPr>
          <w:sz w:val="24"/>
          <w:szCs w:val="24"/>
        </w:rPr>
      </w:pPr>
      <w:proofErr w:type="spellStart"/>
      <w:r w:rsidRPr="0051703D">
        <w:rPr>
          <w:sz w:val="24"/>
          <w:szCs w:val="24"/>
        </w:rPr>
        <w:t>Таблиця</w:t>
      </w:r>
      <w:proofErr w:type="spellEnd"/>
      <w:r w:rsidRPr="0051703D">
        <w:rPr>
          <w:sz w:val="24"/>
          <w:szCs w:val="24"/>
        </w:rPr>
        <w:t xml:space="preserve"> 1.1.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6"/>
        <w:gridCol w:w="4279"/>
        <w:gridCol w:w="4384"/>
      </w:tblGrid>
      <w:tr w:rsidR="002729F2" w:rsidRPr="0051703D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r w:rsidRPr="0051703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1703D">
              <w:rPr>
                <w:b/>
                <w:sz w:val="24"/>
                <w:szCs w:val="24"/>
              </w:rPr>
              <w:t>за</w:t>
            </w:r>
            <w:proofErr w:type="spellEnd"/>
            <w:r w:rsidRPr="005170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703D">
              <w:rPr>
                <w:b/>
                <w:sz w:val="24"/>
                <w:szCs w:val="24"/>
              </w:rPr>
              <w:t>Назва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b/>
                <w:sz w:val="24"/>
                <w:szCs w:val="24"/>
              </w:rPr>
              <w:t>запитання</w:t>
            </w:r>
            <w:proofErr w:type="spellEnd"/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703D">
              <w:rPr>
                <w:b/>
                <w:sz w:val="24"/>
                <w:szCs w:val="24"/>
              </w:rPr>
              <w:t>Варіанти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b/>
                <w:sz w:val="24"/>
                <w:szCs w:val="24"/>
              </w:rPr>
              <w:t>можливих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b/>
                <w:sz w:val="24"/>
                <w:szCs w:val="24"/>
              </w:rPr>
              <w:t>відповідей</w:t>
            </w:r>
            <w:proofErr w:type="spellEnd"/>
          </w:p>
        </w:tc>
      </w:tr>
      <w:tr w:rsidR="002729F2" w:rsidRPr="00977C54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1.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Мета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незалежного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полягає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у: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Виявленні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помилок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порушень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бухгалтерському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обліку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звітності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клієнта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винних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Наданні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об’єктивної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достовірність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бухгалтерської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звітності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підприємств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організацій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фінансовий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стан та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інші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аспекти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Виконанні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замовлень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державних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органів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звітності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суб’єктів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контролю над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недержавним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сектором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економіки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</w:tc>
      </w:tr>
      <w:tr w:rsidR="002729F2" w:rsidRPr="0051703D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2.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51703D">
              <w:rPr>
                <w:sz w:val="24"/>
                <w:szCs w:val="24"/>
              </w:rPr>
              <w:t>Перша</w:t>
            </w:r>
            <w:proofErr w:type="spellEnd"/>
            <w:r w:rsidRPr="0051703D">
              <w:rPr>
                <w:sz w:val="24"/>
                <w:szCs w:val="24"/>
              </w:rPr>
              <w:t xml:space="preserve"> в </w:t>
            </w:r>
            <w:proofErr w:type="spellStart"/>
            <w:r w:rsidRPr="0051703D">
              <w:rPr>
                <w:sz w:val="24"/>
                <w:szCs w:val="24"/>
              </w:rPr>
              <w:t>історії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аудиторська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суорганізація</w:t>
            </w:r>
            <w:proofErr w:type="spellEnd"/>
            <w:r w:rsidRPr="0051703D">
              <w:rPr>
                <w:sz w:val="24"/>
                <w:szCs w:val="24"/>
              </w:rPr>
              <w:t xml:space="preserve"> (</w:t>
            </w:r>
            <w:proofErr w:type="spellStart"/>
            <w:r w:rsidRPr="0051703D">
              <w:rPr>
                <w:sz w:val="24"/>
                <w:szCs w:val="24"/>
              </w:rPr>
              <w:t>об’єднання</w:t>
            </w:r>
            <w:proofErr w:type="spellEnd"/>
            <w:r w:rsidRPr="0051703D">
              <w:rPr>
                <w:sz w:val="24"/>
                <w:szCs w:val="24"/>
              </w:rPr>
              <w:t xml:space="preserve">): 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Американська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асоціація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дипломованих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суспільних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бухгалтерів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Единбурзький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інститут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аудиторів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>3. Нью-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Йоркська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асоціація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аудиторів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4. </w:t>
            </w:r>
            <w:proofErr w:type="spellStart"/>
            <w:r w:rsidRPr="0051703D">
              <w:rPr>
                <w:sz w:val="24"/>
                <w:szCs w:val="24"/>
              </w:rPr>
              <w:t>Комітет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практики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аудиту</w:t>
            </w:r>
            <w:proofErr w:type="spellEnd"/>
            <w:r w:rsidRPr="0051703D">
              <w:rPr>
                <w:sz w:val="24"/>
                <w:szCs w:val="24"/>
              </w:rPr>
              <w:t xml:space="preserve"> (</w:t>
            </w:r>
            <w:proofErr w:type="spellStart"/>
            <w:r w:rsidRPr="0051703D">
              <w:rPr>
                <w:sz w:val="24"/>
                <w:szCs w:val="24"/>
              </w:rPr>
              <w:t>Великобританія</w:t>
            </w:r>
            <w:proofErr w:type="spellEnd"/>
            <w:r w:rsidRPr="0051703D">
              <w:rPr>
                <w:sz w:val="24"/>
                <w:szCs w:val="24"/>
              </w:rPr>
              <w:t>).</w:t>
            </w:r>
          </w:p>
        </w:tc>
      </w:tr>
      <w:tr w:rsidR="002729F2" w:rsidRPr="002729F2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3.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1703D">
              <w:rPr>
                <w:sz w:val="24"/>
                <w:szCs w:val="24"/>
                <w:lang w:val="ru-RU"/>
              </w:rPr>
              <w:t>Організаційне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 в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відбулося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зв’язку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з: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Відкриттям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дочірньої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фірми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Артур Андерсен (1992 р.).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Діяльністю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представництв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АТ «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Інаудит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заснованого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часів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СРСР (1887 р.).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Прийняттям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введенням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аудиторську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діяльність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» (1993 р.).</w:t>
            </w:r>
          </w:p>
        </w:tc>
      </w:tr>
      <w:tr w:rsidR="002729F2" w:rsidRPr="0051703D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4.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1703D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 належать до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макрорівні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бізнесу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клієнта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загального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плану аудиту.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</w:rPr>
              <w:t>Система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підготовки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аудиторів</w:t>
            </w:r>
            <w:proofErr w:type="spellEnd"/>
            <w:r w:rsidRPr="0051703D">
              <w:rPr>
                <w:sz w:val="24"/>
                <w:szCs w:val="24"/>
              </w:rPr>
              <w:t>.</w:t>
            </w:r>
          </w:p>
        </w:tc>
      </w:tr>
      <w:tr w:rsidR="002729F2" w:rsidRPr="0051703D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5.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51703D">
              <w:rPr>
                <w:sz w:val="24"/>
                <w:szCs w:val="24"/>
              </w:rPr>
              <w:t>Видами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економічного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контролю</w:t>
            </w:r>
            <w:proofErr w:type="spellEnd"/>
            <w:r w:rsidRPr="0051703D">
              <w:rPr>
                <w:sz w:val="24"/>
                <w:szCs w:val="24"/>
              </w:rPr>
              <w:t xml:space="preserve"> є: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Тематична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звітності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Аудит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звітності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Державний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контроль.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Службове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розслідування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Муніципальний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контроль.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6. </w:t>
            </w:r>
            <w:proofErr w:type="spellStart"/>
            <w:r w:rsidRPr="0051703D">
              <w:rPr>
                <w:sz w:val="24"/>
                <w:szCs w:val="24"/>
              </w:rPr>
              <w:t>Незалежний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контроль</w:t>
            </w:r>
            <w:proofErr w:type="spellEnd"/>
            <w:r w:rsidRPr="0051703D">
              <w:rPr>
                <w:sz w:val="24"/>
                <w:szCs w:val="24"/>
              </w:rPr>
              <w:t>.</w:t>
            </w:r>
          </w:p>
        </w:tc>
      </w:tr>
      <w:tr w:rsidR="002729F2" w:rsidRPr="00977C54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51703D">
              <w:rPr>
                <w:sz w:val="24"/>
                <w:szCs w:val="24"/>
              </w:rPr>
              <w:t>Формами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економічного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контролю</w:t>
            </w:r>
            <w:proofErr w:type="spellEnd"/>
            <w:r w:rsidRPr="0051703D">
              <w:rPr>
                <w:sz w:val="24"/>
                <w:szCs w:val="24"/>
              </w:rPr>
              <w:t xml:space="preserve"> є: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Внутрішньогосподарський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контроль.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Внутрішньовідомчий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контроль.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Аудит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зовнішній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</w:tc>
      </w:tr>
      <w:tr w:rsidR="002729F2" w:rsidRPr="00977C54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За видами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поділяються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на: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Ресурси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перебувають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постійно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полі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зору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аудитора.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зовнішнього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Засоби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придбані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рахунок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позик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</w:tc>
      </w:tr>
      <w:tr w:rsidR="002729F2" w:rsidRPr="0051703D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функціональним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поділяються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на: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одноразової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оцінки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перебувають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постійно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полі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зору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аудитора.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сфери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постачання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виробництва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5. </w:t>
            </w:r>
            <w:proofErr w:type="spellStart"/>
            <w:r w:rsidRPr="0051703D">
              <w:rPr>
                <w:sz w:val="24"/>
                <w:szCs w:val="24"/>
              </w:rPr>
              <w:t>Засоби</w:t>
            </w:r>
            <w:proofErr w:type="spellEnd"/>
            <w:r w:rsidRPr="0051703D">
              <w:rPr>
                <w:sz w:val="24"/>
                <w:szCs w:val="24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</w:rPr>
              <w:t>предмети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праці</w:t>
            </w:r>
            <w:proofErr w:type="spellEnd"/>
            <w:r w:rsidRPr="0051703D">
              <w:rPr>
                <w:sz w:val="24"/>
                <w:szCs w:val="24"/>
              </w:rPr>
              <w:t>.</w:t>
            </w:r>
          </w:p>
        </w:tc>
      </w:tr>
      <w:tr w:rsidR="002729F2" w:rsidRPr="0051703D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загальнонаукових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методів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 належать: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>1. Метод документального контролю.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Інвентаризація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контрольні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заміри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4. </w:t>
            </w:r>
            <w:proofErr w:type="spellStart"/>
            <w:r w:rsidRPr="0051703D">
              <w:rPr>
                <w:sz w:val="24"/>
                <w:szCs w:val="24"/>
              </w:rPr>
              <w:t>Сканування</w:t>
            </w:r>
            <w:proofErr w:type="spellEnd"/>
            <w:r w:rsidRPr="0051703D">
              <w:rPr>
                <w:sz w:val="24"/>
                <w:szCs w:val="24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5. </w:t>
            </w:r>
            <w:proofErr w:type="spellStart"/>
            <w:r w:rsidRPr="0051703D">
              <w:rPr>
                <w:sz w:val="24"/>
                <w:szCs w:val="24"/>
              </w:rPr>
              <w:t>Індукція</w:t>
            </w:r>
            <w:proofErr w:type="spellEnd"/>
            <w:r w:rsidRPr="0051703D">
              <w:rPr>
                <w:sz w:val="24"/>
                <w:szCs w:val="24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6. </w:t>
            </w:r>
            <w:proofErr w:type="spellStart"/>
            <w:r w:rsidRPr="0051703D">
              <w:rPr>
                <w:sz w:val="24"/>
                <w:szCs w:val="24"/>
              </w:rPr>
              <w:t>Дедукція</w:t>
            </w:r>
            <w:proofErr w:type="spellEnd"/>
            <w:r w:rsidRPr="0051703D">
              <w:rPr>
                <w:sz w:val="24"/>
                <w:szCs w:val="24"/>
              </w:rPr>
              <w:t>.</w:t>
            </w:r>
          </w:p>
        </w:tc>
      </w:tr>
      <w:tr w:rsidR="002729F2" w:rsidRPr="0051703D" w:rsidTr="00DD543D">
        <w:tc>
          <w:tcPr>
            <w:tcW w:w="1008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10.</w:t>
            </w:r>
          </w:p>
        </w:tc>
        <w:tc>
          <w:tcPr>
            <w:tcW w:w="4564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прийомів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аудиту належать:</w:t>
            </w:r>
          </w:p>
        </w:tc>
        <w:tc>
          <w:tcPr>
            <w:tcW w:w="4565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>2. Синтез.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Інспекція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Опитування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Аналогія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>.</w:t>
            </w:r>
          </w:p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6. </w:t>
            </w:r>
            <w:proofErr w:type="spellStart"/>
            <w:r w:rsidRPr="0051703D">
              <w:rPr>
                <w:sz w:val="24"/>
                <w:szCs w:val="24"/>
              </w:rPr>
              <w:t>Абстрагування</w:t>
            </w:r>
            <w:proofErr w:type="spellEnd"/>
            <w:r w:rsidRPr="0051703D">
              <w:rPr>
                <w:sz w:val="24"/>
                <w:szCs w:val="24"/>
              </w:rPr>
              <w:t>.</w:t>
            </w:r>
          </w:p>
        </w:tc>
      </w:tr>
    </w:tbl>
    <w:p w:rsidR="002729F2" w:rsidRPr="0051703D" w:rsidRDefault="002729F2" w:rsidP="002729F2">
      <w:pPr>
        <w:ind w:firstLine="720"/>
        <w:jc w:val="both"/>
        <w:rPr>
          <w:sz w:val="24"/>
          <w:szCs w:val="24"/>
        </w:rPr>
      </w:pPr>
    </w:p>
    <w:p w:rsidR="002729F2" w:rsidRDefault="002729F2" w:rsidP="002729F2">
      <w:pPr>
        <w:pStyle w:val="a4"/>
        <w:rPr>
          <w:b/>
        </w:rPr>
      </w:pPr>
      <w:r>
        <w:rPr>
          <w:b/>
        </w:rPr>
        <w:t>Завдання 2.</w:t>
      </w:r>
    </w:p>
    <w:p w:rsidR="002729F2" w:rsidRPr="009D030A" w:rsidRDefault="002729F2" w:rsidP="002729F2">
      <w:pPr>
        <w:ind w:firstLine="709"/>
        <w:jc w:val="both"/>
        <w:rPr>
          <w:sz w:val="28"/>
          <w:szCs w:val="28"/>
          <w:lang w:val="uk-UA"/>
        </w:rPr>
      </w:pPr>
      <w:r w:rsidRPr="009D030A">
        <w:rPr>
          <w:sz w:val="28"/>
          <w:szCs w:val="28"/>
          <w:lang w:val="uk-UA"/>
        </w:rPr>
        <w:t>Визначити, які з перелічених нижче господарських структур підлягають обов’язковій аудиторській перевірці та які її умови: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відкрите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акціонерне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товариство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відповідальністю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приватне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комерційний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інвестиційний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іноземна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фірма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компанія</w:t>
      </w:r>
      <w:proofErr w:type="spellEnd"/>
      <w:r>
        <w:rPr>
          <w:sz w:val="28"/>
          <w:szCs w:val="28"/>
        </w:rPr>
        <w:t>;</w:t>
      </w:r>
    </w:p>
    <w:p w:rsidR="002729F2" w:rsidRDefault="002729F2" w:rsidP="002729F2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довірче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</w:t>
      </w:r>
      <w:proofErr w:type="spellEnd"/>
      <w:r>
        <w:rPr>
          <w:sz w:val="28"/>
          <w:szCs w:val="28"/>
        </w:rPr>
        <w:t>.</w:t>
      </w:r>
    </w:p>
    <w:p w:rsidR="002729F2" w:rsidRDefault="002729F2" w:rsidP="002729F2">
      <w:pPr>
        <w:pStyle w:val="a4"/>
        <w:rPr>
          <w:b/>
        </w:rPr>
      </w:pPr>
    </w:p>
    <w:p w:rsidR="002729F2" w:rsidRDefault="002729F2" w:rsidP="002729F2">
      <w:pPr>
        <w:pStyle w:val="a4"/>
        <w:rPr>
          <w:b/>
        </w:rPr>
      </w:pPr>
      <w:r>
        <w:rPr>
          <w:b/>
        </w:rPr>
        <w:t>Завдання 3.</w:t>
      </w:r>
    </w:p>
    <w:p w:rsidR="002729F2" w:rsidRDefault="002729F2" w:rsidP="002729F2">
      <w:pPr>
        <w:ind w:firstLine="720"/>
        <w:jc w:val="both"/>
        <w:rPr>
          <w:sz w:val="28"/>
          <w:szCs w:val="28"/>
        </w:rPr>
      </w:pPr>
      <w:r w:rsidRPr="009D030A">
        <w:rPr>
          <w:sz w:val="28"/>
          <w:szCs w:val="28"/>
          <w:lang w:val="uk-UA"/>
        </w:rPr>
        <w:t xml:space="preserve">Визначте відмінності аудиту від ревізії та оформіть їх за наведеною таблицею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таблиця</w:t>
      </w:r>
      <w:proofErr w:type="spellEnd"/>
      <w:r>
        <w:rPr>
          <w:sz w:val="28"/>
          <w:szCs w:val="28"/>
        </w:rPr>
        <w:t xml:space="preserve"> 1.2.).</w:t>
      </w:r>
    </w:p>
    <w:p w:rsidR="002729F2" w:rsidRDefault="002729F2" w:rsidP="002729F2">
      <w:pPr>
        <w:ind w:firstLine="720"/>
        <w:jc w:val="right"/>
        <w:rPr>
          <w:sz w:val="28"/>
          <w:szCs w:val="28"/>
          <w:lang w:val="uk-UA"/>
        </w:rPr>
      </w:pPr>
    </w:p>
    <w:p w:rsidR="002729F2" w:rsidRPr="00977C54" w:rsidRDefault="002729F2" w:rsidP="002729F2">
      <w:pPr>
        <w:ind w:firstLine="720"/>
        <w:jc w:val="right"/>
        <w:rPr>
          <w:sz w:val="28"/>
          <w:szCs w:val="28"/>
          <w:lang w:val="uk-UA"/>
        </w:rPr>
      </w:pPr>
      <w:r w:rsidRPr="00977C54">
        <w:rPr>
          <w:sz w:val="28"/>
          <w:szCs w:val="28"/>
          <w:lang w:val="uk-UA"/>
        </w:rPr>
        <w:t>Таблиця 1.2.</w:t>
      </w:r>
    </w:p>
    <w:p w:rsidR="002729F2" w:rsidRPr="00977C54" w:rsidRDefault="002729F2" w:rsidP="002729F2">
      <w:pPr>
        <w:ind w:firstLine="720"/>
        <w:jc w:val="center"/>
        <w:rPr>
          <w:sz w:val="28"/>
          <w:szCs w:val="28"/>
          <w:lang w:val="uk-UA"/>
        </w:rPr>
      </w:pPr>
      <w:r w:rsidRPr="00977C54">
        <w:rPr>
          <w:sz w:val="28"/>
          <w:szCs w:val="28"/>
          <w:lang w:val="uk-UA"/>
        </w:rPr>
        <w:t>Основні відмінності аудиту від ревізії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13"/>
        <w:gridCol w:w="3206"/>
        <w:gridCol w:w="3210"/>
      </w:tblGrid>
      <w:tr w:rsidR="002729F2" w:rsidRPr="0051703D" w:rsidTr="00DD543D">
        <w:trPr>
          <w:jc w:val="center"/>
        </w:trPr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8"/>
                <w:szCs w:val="28"/>
              </w:rPr>
            </w:pPr>
            <w:proofErr w:type="spellStart"/>
            <w:r w:rsidRPr="0051703D">
              <w:rPr>
                <w:sz w:val="28"/>
                <w:szCs w:val="28"/>
              </w:rPr>
              <w:t>Ознака</w:t>
            </w:r>
            <w:proofErr w:type="spellEnd"/>
            <w:r w:rsidRPr="005170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8"/>
                <w:szCs w:val="28"/>
              </w:rPr>
            </w:pPr>
            <w:proofErr w:type="spellStart"/>
            <w:r w:rsidRPr="0051703D">
              <w:rPr>
                <w:sz w:val="28"/>
                <w:szCs w:val="28"/>
              </w:rPr>
              <w:t>Аудит</w:t>
            </w:r>
            <w:proofErr w:type="spellEnd"/>
            <w:r w:rsidRPr="005170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8"/>
                <w:szCs w:val="28"/>
              </w:rPr>
            </w:pPr>
            <w:proofErr w:type="spellStart"/>
            <w:r w:rsidRPr="0051703D">
              <w:rPr>
                <w:sz w:val="28"/>
                <w:szCs w:val="28"/>
              </w:rPr>
              <w:t>Ревізія</w:t>
            </w:r>
            <w:proofErr w:type="spellEnd"/>
            <w:r w:rsidRPr="0051703D">
              <w:rPr>
                <w:sz w:val="28"/>
                <w:szCs w:val="28"/>
              </w:rPr>
              <w:t xml:space="preserve"> </w:t>
            </w:r>
          </w:p>
        </w:tc>
      </w:tr>
    </w:tbl>
    <w:p w:rsidR="002729F2" w:rsidRDefault="002729F2" w:rsidP="002729F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proofErr w:type="spellStart"/>
      <w:r w:rsidRPr="001E0A32">
        <w:rPr>
          <w:b/>
          <w:sz w:val="28"/>
          <w:szCs w:val="28"/>
        </w:rPr>
        <w:lastRenderedPageBreak/>
        <w:t>Завдання</w:t>
      </w:r>
      <w:proofErr w:type="spellEnd"/>
      <w:r>
        <w:rPr>
          <w:b/>
          <w:sz w:val="28"/>
          <w:szCs w:val="28"/>
        </w:rPr>
        <w:t xml:space="preserve"> 4.</w:t>
      </w:r>
    </w:p>
    <w:p w:rsidR="002729F2" w:rsidRPr="009D030A" w:rsidRDefault="002729F2" w:rsidP="002729F2">
      <w:pPr>
        <w:ind w:firstLine="72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На </w:t>
      </w:r>
      <w:proofErr w:type="spellStart"/>
      <w:r w:rsidRPr="009D030A">
        <w:rPr>
          <w:sz w:val="28"/>
          <w:szCs w:val="28"/>
          <w:lang w:val="ru-RU"/>
        </w:rPr>
        <w:t>основі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вивчення</w:t>
      </w:r>
      <w:proofErr w:type="spellEnd"/>
      <w:r w:rsidRPr="009D030A">
        <w:rPr>
          <w:sz w:val="28"/>
          <w:szCs w:val="28"/>
          <w:lang w:val="ru-RU"/>
        </w:rPr>
        <w:t xml:space="preserve"> теоретичного </w:t>
      </w:r>
      <w:proofErr w:type="spellStart"/>
      <w:r w:rsidRPr="009D030A">
        <w:rPr>
          <w:sz w:val="28"/>
          <w:szCs w:val="28"/>
          <w:lang w:val="ru-RU"/>
        </w:rPr>
        <w:t>матеріалу</w:t>
      </w:r>
      <w:proofErr w:type="spellEnd"/>
      <w:r w:rsidRPr="009D030A">
        <w:rPr>
          <w:sz w:val="28"/>
          <w:szCs w:val="28"/>
          <w:lang w:val="ru-RU"/>
        </w:rPr>
        <w:t xml:space="preserve"> за темою 1 </w:t>
      </w:r>
      <w:proofErr w:type="spellStart"/>
      <w:r w:rsidRPr="009D030A">
        <w:rPr>
          <w:sz w:val="28"/>
          <w:szCs w:val="28"/>
          <w:lang w:val="ru-RU"/>
        </w:rPr>
        <w:t>оформіть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таблицю</w:t>
      </w:r>
      <w:proofErr w:type="spellEnd"/>
      <w:r w:rsidRPr="009D030A">
        <w:rPr>
          <w:sz w:val="28"/>
          <w:szCs w:val="28"/>
          <w:lang w:val="ru-RU"/>
        </w:rPr>
        <w:t xml:space="preserve"> 1.3 і </w:t>
      </w:r>
      <w:proofErr w:type="spellStart"/>
      <w:r w:rsidRPr="009D030A">
        <w:rPr>
          <w:sz w:val="28"/>
          <w:szCs w:val="28"/>
          <w:lang w:val="ru-RU"/>
        </w:rPr>
        <w:t>поясніть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відмінності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між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зовнішнім</w:t>
      </w:r>
      <w:proofErr w:type="spellEnd"/>
      <w:r w:rsidRPr="009D030A">
        <w:rPr>
          <w:sz w:val="28"/>
          <w:szCs w:val="28"/>
          <w:lang w:val="ru-RU"/>
        </w:rPr>
        <w:t xml:space="preserve"> (</w:t>
      </w:r>
      <w:proofErr w:type="spellStart"/>
      <w:r w:rsidRPr="009D030A">
        <w:rPr>
          <w:sz w:val="28"/>
          <w:szCs w:val="28"/>
          <w:lang w:val="ru-RU"/>
        </w:rPr>
        <w:t>незалежним</w:t>
      </w:r>
      <w:proofErr w:type="spellEnd"/>
      <w:r w:rsidRPr="009D030A">
        <w:rPr>
          <w:sz w:val="28"/>
          <w:szCs w:val="28"/>
          <w:lang w:val="ru-RU"/>
        </w:rPr>
        <w:t xml:space="preserve">) і </w:t>
      </w:r>
      <w:proofErr w:type="spellStart"/>
      <w:r w:rsidRPr="009D030A">
        <w:rPr>
          <w:sz w:val="28"/>
          <w:szCs w:val="28"/>
          <w:lang w:val="ru-RU"/>
        </w:rPr>
        <w:t>внутрішнім</w:t>
      </w:r>
      <w:proofErr w:type="spellEnd"/>
      <w:r w:rsidRPr="009D030A">
        <w:rPr>
          <w:sz w:val="28"/>
          <w:szCs w:val="28"/>
          <w:lang w:val="ru-RU"/>
        </w:rPr>
        <w:t xml:space="preserve"> аудитом.</w:t>
      </w:r>
    </w:p>
    <w:p w:rsidR="002729F2" w:rsidRPr="0051703D" w:rsidRDefault="002729F2" w:rsidP="002729F2">
      <w:pPr>
        <w:ind w:firstLine="720"/>
        <w:jc w:val="right"/>
        <w:rPr>
          <w:sz w:val="24"/>
          <w:szCs w:val="24"/>
        </w:rPr>
      </w:pPr>
      <w:proofErr w:type="spellStart"/>
      <w:r w:rsidRPr="0051703D">
        <w:rPr>
          <w:sz w:val="24"/>
          <w:szCs w:val="24"/>
        </w:rPr>
        <w:t>Таблиця</w:t>
      </w:r>
      <w:proofErr w:type="spellEnd"/>
      <w:r w:rsidRPr="0051703D">
        <w:rPr>
          <w:sz w:val="24"/>
          <w:szCs w:val="24"/>
        </w:rPr>
        <w:t xml:space="preserve"> 1.3.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4"/>
        <w:gridCol w:w="3211"/>
        <w:gridCol w:w="3224"/>
      </w:tblGrid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703D">
              <w:rPr>
                <w:b/>
                <w:sz w:val="24"/>
                <w:szCs w:val="24"/>
              </w:rPr>
              <w:t>Ознака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703D">
              <w:rPr>
                <w:b/>
                <w:sz w:val="24"/>
                <w:szCs w:val="24"/>
              </w:rPr>
              <w:t>Зовнішній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b/>
                <w:sz w:val="24"/>
                <w:szCs w:val="24"/>
              </w:rPr>
              <w:t>аудит</w:t>
            </w:r>
            <w:proofErr w:type="spellEnd"/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703D">
              <w:rPr>
                <w:b/>
                <w:sz w:val="24"/>
                <w:szCs w:val="24"/>
              </w:rPr>
              <w:t>Внутрішній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b/>
                <w:sz w:val="24"/>
                <w:szCs w:val="24"/>
              </w:rPr>
              <w:t>аудит</w:t>
            </w:r>
            <w:proofErr w:type="spellEnd"/>
          </w:p>
        </w:tc>
      </w:tr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1. </w:t>
            </w:r>
            <w:proofErr w:type="spellStart"/>
            <w:r w:rsidRPr="0051703D">
              <w:rPr>
                <w:sz w:val="24"/>
                <w:szCs w:val="24"/>
              </w:rPr>
              <w:t>Мета</w:t>
            </w:r>
            <w:proofErr w:type="spellEnd"/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</w:tr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2. </w:t>
            </w:r>
            <w:proofErr w:type="spellStart"/>
            <w:r w:rsidRPr="0051703D">
              <w:rPr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</w:tr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3. </w:t>
            </w:r>
            <w:proofErr w:type="spellStart"/>
            <w:r w:rsidRPr="0051703D">
              <w:rPr>
                <w:sz w:val="24"/>
                <w:szCs w:val="24"/>
              </w:rPr>
              <w:t>Суб’єкти</w:t>
            </w:r>
            <w:proofErr w:type="spellEnd"/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</w:tr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4. </w:t>
            </w:r>
            <w:proofErr w:type="spellStart"/>
            <w:r w:rsidRPr="0051703D">
              <w:rPr>
                <w:sz w:val="24"/>
                <w:szCs w:val="24"/>
              </w:rPr>
              <w:t>Об’єкти</w:t>
            </w:r>
            <w:proofErr w:type="spellEnd"/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</w:tr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 xml:space="preserve">5. </w:t>
            </w:r>
            <w:proofErr w:type="spellStart"/>
            <w:r w:rsidRPr="0051703D">
              <w:rPr>
                <w:sz w:val="24"/>
                <w:szCs w:val="24"/>
              </w:rPr>
              <w:t>Методи</w:t>
            </w:r>
            <w:proofErr w:type="spellEnd"/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</w:tr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</w:tr>
      <w:tr w:rsidR="002729F2" w:rsidRPr="0051703D" w:rsidTr="00DD543D"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  <w:tc>
          <w:tcPr>
            <w:tcW w:w="3379" w:type="dxa"/>
          </w:tcPr>
          <w:p w:rsidR="002729F2" w:rsidRPr="0051703D" w:rsidRDefault="002729F2" w:rsidP="00DD543D">
            <w:pPr>
              <w:jc w:val="center"/>
              <w:rPr>
                <w:sz w:val="24"/>
                <w:szCs w:val="24"/>
              </w:rPr>
            </w:pPr>
            <w:r w:rsidRPr="0051703D">
              <w:rPr>
                <w:sz w:val="24"/>
                <w:szCs w:val="24"/>
              </w:rPr>
              <w:t>?</w:t>
            </w:r>
          </w:p>
        </w:tc>
      </w:tr>
    </w:tbl>
    <w:p w:rsidR="002729F2" w:rsidRPr="0051703D" w:rsidRDefault="002729F2" w:rsidP="002729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571">
        <w:rPr>
          <w:sz w:val="28"/>
          <w:szCs w:val="28"/>
        </w:rPr>
        <w:t xml:space="preserve"> </w:t>
      </w:r>
      <w:r w:rsidRPr="00176571">
        <w:rPr>
          <w:b/>
          <w:i/>
          <w:sz w:val="28"/>
          <w:szCs w:val="28"/>
          <w:u w:val="single"/>
        </w:rPr>
        <w:t xml:space="preserve"> </w:t>
      </w:r>
    </w:p>
    <w:p w:rsidR="002729F2" w:rsidRDefault="002729F2" w:rsidP="002729F2">
      <w:pPr>
        <w:ind w:firstLine="720"/>
        <w:jc w:val="both"/>
        <w:rPr>
          <w:b/>
          <w:sz w:val="28"/>
          <w:szCs w:val="28"/>
        </w:rPr>
      </w:pPr>
      <w:proofErr w:type="spellStart"/>
      <w:r w:rsidRPr="001E0A32"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5.</w:t>
      </w:r>
    </w:p>
    <w:p w:rsidR="002729F2" w:rsidRPr="009D030A" w:rsidRDefault="002729F2" w:rsidP="002729F2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Проаналізувати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визначення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поняття</w:t>
      </w:r>
      <w:proofErr w:type="spellEnd"/>
      <w:r w:rsidRPr="009D030A">
        <w:rPr>
          <w:sz w:val="28"/>
          <w:szCs w:val="28"/>
          <w:lang w:val="ru-RU"/>
        </w:rPr>
        <w:t xml:space="preserve"> аудиту в </w:t>
      </w:r>
      <w:proofErr w:type="spellStart"/>
      <w:r w:rsidRPr="009D030A">
        <w:rPr>
          <w:sz w:val="28"/>
          <w:szCs w:val="28"/>
          <w:lang w:val="ru-RU"/>
        </w:rPr>
        <w:t>спеціальній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літературі</w:t>
      </w:r>
      <w:proofErr w:type="spellEnd"/>
      <w:r w:rsidRPr="009D030A">
        <w:rPr>
          <w:sz w:val="28"/>
          <w:szCs w:val="28"/>
          <w:lang w:val="ru-RU"/>
        </w:rPr>
        <w:t xml:space="preserve"> (табл. 1.4.). </w:t>
      </w:r>
      <w:proofErr w:type="spellStart"/>
      <w:r w:rsidRPr="009D030A">
        <w:rPr>
          <w:sz w:val="28"/>
          <w:szCs w:val="28"/>
          <w:lang w:val="ru-RU"/>
        </w:rPr>
        <w:t>Дати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змістовну</w:t>
      </w:r>
      <w:proofErr w:type="spellEnd"/>
      <w:r w:rsidRPr="009D030A">
        <w:rPr>
          <w:sz w:val="28"/>
          <w:szCs w:val="28"/>
          <w:lang w:val="ru-RU"/>
        </w:rPr>
        <w:t xml:space="preserve"> характеристику кожному з </w:t>
      </w:r>
      <w:proofErr w:type="spellStart"/>
      <w:r w:rsidRPr="009D030A">
        <w:rPr>
          <w:sz w:val="28"/>
          <w:szCs w:val="28"/>
          <w:lang w:val="ru-RU"/>
        </w:rPr>
        <w:t>наведених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визначень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proofErr w:type="spellStart"/>
      <w:r w:rsidRPr="009D030A">
        <w:rPr>
          <w:sz w:val="28"/>
          <w:szCs w:val="28"/>
          <w:lang w:val="ru-RU"/>
        </w:rPr>
        <w:t>сформулювати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найбільш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повне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2729F2" w:rsidRPr="0051703D" w:rsidRDefault="002729F2" w:rsidP="002729F2">
      <w:pPr>
        <w:ind w:firstLine="720"/>
        <w:jc w:val="right"/>
        <w:rPr>
          <w:sz w:val="24"/>
          <w:szCs w:val="24"/>
        </w:rPr>
      </w:pPr>
      <w:proofErr w:type="spellStart"/>
      <w:r w:rsidRPr="0051703D">
        <w:rPr>
          <w:sz w:val="24"/>
          <w:szCs w:val="24"/>
        </w:rPr>
        <w:t>Таблиця</w:t>
      </w:r>
      <w:proofErr w:type="spellEnd"/>
      <w:r w:rsidRPr="0051703D">
        <w:rPr>
          <w:sz w:val="24"/>
          <w:szCs w:val="24"/>
        </w:rPr>
        <w:t xml:space="preserve"> 1.4.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08"/>
        <w:gridCol w:w="6421"/>
      </w:tblGrid>
      <w:tr w:rsidR="002729F2" w:rsidRPr="0051703D" w:rsidTr="00DD543D">
        <w:tc>
          <w:tcPr>
            <w:tcW w:w="3348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703D">
              <w:rPr>
                <w:b/>
                <w:sz w:val="24"/>
                <w:szCs w:val="24"/>
              </w:rPr>
              <w:t>Джерело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89" w:type="dxa"/>
          </w:tcPr>
          <w:p w:rsidR="002729F2" w:rsidRPr="0051703D" w:rsidRDefault="002729F2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703D">
              <w:rPr>
                <w:b/>
                <w:sz w:val="24"/>
                <w:szCs w:val="24"/>
              </w:rPr>
              <w:t>Визначення</w:t>
            </w:r>
            <w:proofErr w:type="spellEnd"/>
            <w:r w:rsidRPr="005170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29F2" w:rsidRPr="0051703D" w:rsidTr="00DD543D">
        <w:tc>
          <w:tcPr>
            <w:tcW w:w="3348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51703D">
              <w:rPr>
                <w:sz w:val="24"/>
                <w:szCs w:val="24"/>
              </w:rPr>
              <w:t>Бутинець</w:t>
            </w:r>
            <w:proofErr w:type="spellEnd"/>
            <w:r w:rsidRPr="0051703D">
              <w:rPr>
                <w:sz w:val="24"/>
                <w:szCs w:val="24"/>
              </w:rPr>
              <w:t xml:space="preserve"> Ф.Ф., </w:t>
            </w:r>
            <w:proofErr w:type="spellStart"/>
            <w:r w:rsidRPr="0051703D">
              <w:rPr>
                <w:sz w:val="24"/>
                <w:szCs w:val="24"/>
              </w:rPr>
              <w:t>Бардаш</w:t>
            </w:r>
            <w:proofErr w:type="spellEnd"/>
            <w:r w:rsidRPr="0051703D">
              <w:rPr>
                <w:sz w:val="24"/>
                <w:szCs w:val="24"/>
              </w:rPr>
              <w:t xml:space="preserve"> С.В., </w:t>
            </w:r>
            <w:proofErr w:type="spellStart"/>
            <w:r w:rsidRPr="0051703D">
              <w:rPr>
                <w:sz w:val="24"/>
                <w:szCs w:val="24"/>
              </w:rPr>
              <w:t>Малюга</w:t>
            </w:r>
            <w:proofErr w:type="spellEnd"/>
            <w:r w:rsidRPr="0051703D">
              <w:rPr>
                <w:sz w:val="24"/>
                <w:szCs w:val="24"/>
              </w:rPr>
              <w:t xml:space="preserve"> Н.М., </w:t>
            </w:r>
            <w:proofErr w:type="spellStart"/>
            <w:r w:rsidRPr="0051703D">
              <w:rPr>
                <w:sz w:val="24"/>
                <w:szCs w:val="24"/>
              </w:rPr>
              <w:t>Петренко</w:t>
            </w:r>
            <w:proofErr w:type="spellEnd"/>
            <w:r w:rsidRPr="0051703D">
              <w:rPr>
                <w:sz w:val="24"/>
                <w:szCs w:val="24"/>
              </w:rPr>
              <w:t xml:space="preserve"> Н.І. </w:t>
            </w:r>
            <w:proofErr w:type="spellStart"/>
            <w:r w:rsidRPr="0051703D">
              <w:rPr>
                <w:sz w:val="24"/>
                <w:szCs w:val="24"/>
              </w:rPr>
              <w:t>Контроль</w:t>
            </w:r>
            <w:proofErr w:type="spellEnd"/>
            <w:r w:rsidRPr="0051703D">
              <w:rPr>
                <w:sz w:val="24"/>
                <w:szCs w:val="24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</w:rPr>
              <w:t>ревізія</w:t>
            </w:r>
            <w:proofErr w:type="spellEnd"/>
            <w:r w:rsidRPr="0051703D">
              <w:rPr>
                <w:sz w:val="24"/>
                <w:szCs w:val="24"/>
              </w:rPr>
              <w:t xml:space="preserve">. – </w:t>
            </w:r>
            <w:proofErr w:type="spellStart"/>
            <w:r w:rsidRPr="0051703D">
              <w:rPr>
                <w:sz w:val="24"/>
                <w:szCs w:val="24"/>
              </w:rPr>
              <w:t>Житомир</w:t>
            </w:r>
            <w:proofErr w:type="spellEnd"/>
            <w:r w:rsidRPr="0051703D">
              <w:rPr>
                <w:sz w:val="24"/>
                <w:szCs w:val="24"/>
              </w:rPr>
              <w:t>: ЖІТІ, 2000. – 512 с.</w:t>
            </w:r>
          </w:p>
        </w:tc>
        <w:tc>
          <w:tcPr>
            <w:tcW w:w="678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51703D">
              <w:rPr>
                <w:sz w:val="24"/>
                <w:szCs w:val="24"/>
              </w:rPr>
              <w:t>Аудит</w:t>
            </w:r>
            <w:proofErr w:type="spellEnd"/>
            <w:r w:rsidRPr="0051703D">
              <w:rPr>
                <w:sz w:val="24"/>
                <w:szCs w:val="24"/>
              </w:rPr>
              <w:t xml:space="preserve"> – </w:t>
            </w:r>
            <w:proofErr w:type="spellStart"/>
            <w:r w:rsidRPr="0051703D">
              <w:rPr>
                <w:sz w:val="24"/>
                <w:szCs w:val="24"/>
              </w:rPr>
              <w:t>це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метод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наступного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господарського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контролю</w:t>
            </w:r>
            <w:proofErr w:type="spellEnd"/>
            <w:r w:rsidRPr="0051703D">
              <w:rPr>
                <w:sz w:val="24"/>
                <w:szCs w:val="24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</w:rPr>
              <w:t>що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складається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із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сукупності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методичних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прийомів</w:t>
            </w:r>
            <w:proofErr w:type="spellEnd"/>
            <w:r w:rsidRPr="0051703D">
              <w:rPr>
                <w:sz w:val="24"/>
                <w:szCs w:val="24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</w:rPr>
              <w:t>застосування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яких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дозволяє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визначити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достовірність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звітності</w:t>
            </w:r>
            <w:proofErr w:type="spellEnd"/>
            <w:r w:rsidRPr="0051703D">
              <w:rPr>
                <w:sz w:val="24"/>
                <w:szCs w:val="24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</w:rPr>
              <w:t>обліку</w:t>
            </w:r>
            <w:proofErr w:type="spellEnd"/>
            <w:r w:rsidRPr="0051703D">
              <w:rPr>
                <w:sz w:val="24"/>
                <w:szCs w:val="24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</w:rPr>
              <w:t>їх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повноту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та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відповідність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діючому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законодавству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та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встановленим</w:t>
            </w:r>
            <w:proofErr w:type="spellEnd"/>
            <w:r w:rsidRPr="0051703D">
              <w:rPr>
                <w:sz w:val="24"/>
                <w:szCs w:val="24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</w:rPr>
              <w:t>нормативам</w:t>
            </w:r>
            <w:proofErr w:type="spellEnd"/>
            <w:r w:rsidRPr="0051703D">
              <w:rPr>
                <w:sz w:val="24"/>
                <w:szCs w:val="24"/>
              </w:rPr>
              <w:t xml:space="preserve"> (с. 50)</w:t>
            </w:r>
          </w:p>
        </w:tc>
      </w:tr>
      <w:tr w:rsidR="002729F2" w:rsidRPr="00977C54" w:rsidTr="00DD543D">
        <w:tc>
          <w:tcPr>
            <w:tcW w:w="3348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Жила В.Г.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Ревізія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та аудит. – К.: МАУП, 1998. – 96 с.</w:t>
            </w:r>
          </w:p>
        </w:tc>
        <w:tc>
          <w:tcPr>
            <w:tcW w:w="678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Аудит –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це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незалежна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експертиза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стану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бухгалтерського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обліку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бухгалтерських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балансів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звітів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(с. 8)</w:t>
            </w:r>
          </w:p>
        </w:tc>
      </w:tr>
      <w:tr w:rsidR="002729F2" w:rsidRPr="00977C54" w:rsidTr="00DD543D">
        <w:tc>
          <w:tcPr>
            <w:tcW w:w="3348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>Шохин С.О., Воронина Л.И. Бюджетно-финансовый контроль и аудит. Теория и практика применения в России. – М.: Финансы и статистика, 1997. – 240 с.</w:t>
            </w:r>
          </w:p>
        </w:tc>
        <w:tc>
          <w:tcPr>
            <w:tcW w:w="678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Аудит –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незалежна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фінансових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звітів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відноситься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неї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з метою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висновків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фінансове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становище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перевіряється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(с. 17) </w:t>
            </w:r>
          </w:p>
        </w:tc>
      </w:tr>
      <w:tr w:rsidR="002729F2" w:rsidRPr="00977C54" w:rsidTr="00DD543D">
        <w:tc>
          <w:tcPr>
            <w:tcW w:w="3348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аудиторську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діяльність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» № </w:t>
            </w:r>
            <w:r>
              <w:rPr>
                <w:sz w:val="24"/>
                <w:szCs w:val="24"/>
                <w:lang w:val="ru-RU"/>
              </w:rPr>
              <w:t>140-V</w:t>
            </w:r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r w:rsidRPr="00A16329">
              <w:rPr>
                <w:iCs/>
                <w:color w:val="000000"/>
                <w:sz w:val="24"/>
                <w:szCs w:val="24"/>
                <w:lang w:val="ru-RU"/>
              </w:rPr>
              <w:t>14.09.2006</w:t>
            </w:r>
            <w:r w:rsidRPr="00A16329">
              <w:rPr>
                <w:sz w:val="24"/>
                <w:szCs w:val="24"/>
                <w:lang w:val="ru-RU"/>
              </w:rPr>
              <w:t>р</w:t>
            </w:r>
            <w:r w:rsidRPr="005170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789" w:type="dxa"/>
          </w:tcPr>
          <w:p w:rsidR="002729F2" w:rsidRPr="00A16329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Аудит –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перевірка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даних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бухгалтерського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обліку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показників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6329">
              <w:rPr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фінансової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звітності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суб'єкта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висловлення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незалежної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думки аудитора про </w:t>
            </w:r>
            <w:proofErr w:type="spellStart"/>
            <w:proofErr w:type="gramStart"/>
            <w:r w:rsidRPr="00A16329">
              <w:rPr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достовірність</w:t>
            </w:r>
            <w:proofErr w:type="spellEnd"/>
            <w:proofErr w:type="gram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усіх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суттєвих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аспектах та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вимогам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законів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положень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1632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стандартів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бухгалтерського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обліку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правил (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внутрішніх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положень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суб'єктів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вимогами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329">
              <w:rPr>
                <w:color w:val="000000"/>
                <w:sz w:val="24"/>
                <w:szCs w:val="24"/>
                <w:lang w:val="ru-RU"/>
              </w:rPr>
              <w:t>користувачів</w:t>
            </w:r>
            <w:proofErr w:type="spellEnd"/>
            <w:r w:rsidRPr="00A1632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729F2" w:rsidRPr="00977C54" w:rsidTr="00DD543D">
        <w:tc>
          <w:tcPr>
            <w:tcW w:w="3348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Гончарук Я.А., </w:t>
            </w:r>
            <w:proofErr w:type="spellStart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>Рудницький</w:t>
            </w:r>
            <w:proofErr w:type="spellEnd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В.С. Аудит: Вид. 2-ге, </w:t>
            </w:r>
            <w:proofErr w:type="spellStart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>перероблене</w:t>
            </w:r>
            <w:proofErr w:type="spellEnd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>доповнене</w:t>
            </w:r>
            <w:proofErr w:type="spellEnd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>Львів</w:t>
            </w:r>
            <w:proofErr w:type="spellEnd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>Оріяна</w:t>
            </w:r>
            <w:proofErr w:type="spellEnd"/>
            <w:r w:rsidRPr="0051703D">
              <w:rPr>
                <w:color w:val="000000"/>
                <w:spacing w:val="2"/>
                <w:sz w:val="24"/>
                <w:szCs w:val="24"/>
                <w:lang w:val="ru-RU"/>
              </w:rPr>
              <w:t>-Нова, 2004. – 292 с.</w:t>
            </w:r>
          </w:p>
        </w:tc>
        <w:tc>
          <w:tcPr>
            <w:tcW w:w="6789" w:type="dxa"/>
          </w:tcPr>
          <w:p w:rsidR="002729F2" w:rsidRPr="0051703D" w:rsidRDefault="002729F2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51703D">
              <w:rPr>
                <w:sz w:val="24"/>
                <w:szCs w:val="24"/>
                <w:lang w:val="ru-RU"/>
              </w:rPr>
              <w:t xml:space="preserve">Аудит –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це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процес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допомогою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якого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компетентний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працівник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збирає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накопичує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дані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господарські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явища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факти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об’єктивної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кількісної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якісної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оцінки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визначення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відповідності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встановленим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критеріям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зацікавленим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користувачам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достовірної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об’єкти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703D">
              <w:rPr>
                <w:sz w:val="24"/>
                <w:szCs w:val="24"/>
                <w:lang w:val="ru-RU"/>
              </w:rPr>
              <w:t>дослідження</w:t>
            </w:r>
            <w:proofErr w:type="spellEnd"/>
            <w:r w:rsidRPr="0051703D">
              <w:rPr>
                <w:sz w:val="24"/>
                <w:szCs w:val="24"/>
                <w:lang w:val="ru-RU"/>
              </w:rPr>
              <w:t xml:space="preserve"> (с. 11)</w:t>
            </w:r>
          </w:p>
        </w:tc>
      </w:tr>
    </w:tbl>
    <w:p w:rsidR="002729F2" w:rsidRPr="0051703D" w:rsidRDefault="002729F2" w:rsidP="002729F2">
      <w:pPr>
        <w:ind w:firstLine="720"/>
        <w:jc w:val="right"/>
        <w:rPr>
          <w:i/>
          <w:sz w:val="24"/>
          <w:szCs w:val="24"/>
          <w:u w:val="single"/>
          <w:lang w:val="ru-RU"/>
        </w:rPr>
      </w:pPr>
      <w:r w:rsidRPr="0051703D">
        <w:rPr>
          <w:sz w:val="24"/>
          <w:szCs w:val="24"/>
          <w:lang w:val="ru-RU"/>
        </w:rPr>
        <w:t xml:space="preserve"> </w:t>
      </w:r>
    </w:p>
    <w:p w:rsidR="002729F2" w:rsidRDefault="002729F2" w:rsidP="002729F2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729F2" w:rsidRPr="00D260DF" w:rsidRDefault="002729F2" w:rsidP="002729F2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D260DF">
        <w:rPr>
          <w:b/>
          <w:i/>
          <w:sz w:val="28"/>
          <w:szCs w:val="28"/>
          <w:u w:val="single"/>
        </w:rPr>
        <w:t>Рекомендована</w:t>
      </w:r>
      <w:proofErr w:type="spellEnd"/>
      <w:r w:rsidRPr="00D260DF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260DF">
        <w:rPr>
          <w:b/>
          <w:i/>
          <w:sz w:val="28"/>
          <w:szCs w:val="28"/>
          <w:u w:val="single"/>
        </w:rPr>
        <w:t>література</w:t>
      </w:r>
      <w:proofErr w:type="spellEnd"/>
      <w:r w:rsidRPr="00D260DF">
        <w:rPr>
          <w:b/>
          <w:i/>
          <w:sz w:val="28"/>
          <w:szCs w:val="28"/>
          <w:u w:val="single"/>
        </w:rPr>
        <w:t>:</w:t>
      </w:r>
    </w:p>
    <w:p w:rsidR="002729F2" w:rsidRPr="00CF55C2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</w:rPr>
      </w:pPr>
      <w:proofErr w:type="spellStart"/>
      <w:r w:rsidRPr="00CF55C2">
        <w:rPr>
          <w:sz w:val="28"/>
          <w:szCs w:val="28"/>
        </w:rPr>
        <w:t>Закон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t>України</w:t>
      </w:r>
      <w:proofErr w:type="spellEnd"/>
      <w:r w:rsidRPr="00CF55C2">
        <w:rPr>
          <w:sz w:val="28"/>
          <w:szCs w:val="28"/>
        </w:rPr>
        <w:t xml:space="preserve"> «</w:t>
      </w:r>
      <w:proofErr w:type="spellStart"/>
      <w:r w:rsidRPr="00CF55C2">
        <w:rPr>
          <w:sz w:val="28"/>
          <w:szCs w:val="28"/>
        </w:rPr>
        <w:t>Про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t>внесення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t>змін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t>до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t>Закону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t>України</w:t>
      </w:r>
      <w:proofErr w:type="spellEnd"/>
      <w:r w:rsidRPr="00CF55C2">
        <w:rPr>
          <w:sz w:val="28"/>
          <w:szCs w:val="28"/>
        </w:rPr>
        <w:t xml:space="preserve"> «</w:t>
      </w:r>
      <w:proofErr w:type="spellStart"/>
      <w:r w:rsidRPr="00CF55C2">
        <w:rPr>
          <w:sz w:val="28"/>
          <w:szCs w:val="28"/>
        </w:rPr>
        <w:t>Про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t>аудиторську</w:t>
      </w:r>
      <w:proofErr w:type="spellEnd"/>
      <w:r w:rsidRPr="00CF55C2">
        <w:rPr>
          <w:sz w:val="28"/>
          <w:szCs w:val="28"/>
        </w:rPr>
        <w:t xml:space="preserve"> </w:t>
      </w:r>
      <w:proofErr w:type="spellStart"/>
      <w:r w:rsidRPr="00CF55C2">
        <w:rPr>
          <w:sz w:val="28"/>
          <w:szCs w:val="28"/>
        </w:rPr>
        <w:lastRenderedPageBreak/>
        <w:t>діяльність</w:t>
      </w:r>
      <w:proofErr w:type="spellEnd"/>
      <w:r w:rsidRPr="00CF55C2">
        <w:rPr>
          <w:sz w:val="28"/>
          <w:szCs w:val="28"/>
        </w:rPr>
        <w:t xml:space="preserve">» </w:t>
      </w:r>
      <w:proofErr w:type="spellStart"/>
      <w:r w:rsidRPr="00CF55C2">
        <w:rPr>
          <w:sz w:val="28"/>
          <w:szCs w:val="28"/>
        </w:rPr>
        <w:t>від</w:t>
      </w:r>
      <w:proofErr w:type="spellEnd"/>
      <w:r w:rsidRPr="00CF55C2">
        <w:rPr>
          <w:sz w:val="28"/>
          <w:szCs w:val="28"/>
        </w:rPr>
        <w:t xml:space="preserve"> 14.09.2006 р. - </w:t>
      </w:r>
      <w:proofErr w:type="spellStart"/>
      <w:r w:rsidRPr="00CF55C2">
        <w:rPr>
          <w:iCs/>
          <w:sz w:val="28"/>
          <w:szCs w:val="28"/>
        </w:rPr>
        <w:t>Відомості</w:t>
      </w:r>
      <w:proofErr w:type="spellEnd"/>
      <w:r w:rsidRPr="00CF55C2">
        <w:rPr>
          <w:iCs/>
          <w:sz w:val="28"/>
          <w:szCs w:val="28"/>
        </w:rPr>
        <w:t xml:space="preserve"> </w:t>
      </w:r>
      <w:proofErr w:type="spellStart"/>
      <w:r w:rsidRPr="00CF55C2">
        <w:rPr>
          <w:iCs/>
          <w:sz w:val="28"/>
          <w:szCs w:val="28"/>
        </w:rPr>
        <w:t>Верховної</w:t>
      </w:r>
      <w:proofErr w:type="spellEnd"/>
      <w:r w:rsidRPr="00CF55C2">
        <w:rPr>
          <w:iCs/>
          <w:sz w:val="28"/>
          <w:szCs w:val="28"/>
        </w:rPr>
        <w:t xml:space="preserve"> </w:t>
      </w:r>
      <w:proofErr w:type="spellStart"/>
      <w:r w:rsidRPr="00CF55C2">
        <w:rPr>
          <w:iCs/>
          <w:sz w:val="28"/>
          <w:szCs w:val="28"/>
        </w:rPr>
        <w:t>Ради</w:t>
      </w:r>
      <w:proofErr w:type="spellEnd"/>
      <w:r w:rsidRPr="00CF55C2">
        <w:rPr>
          <w:iCs/>
          <w:sz w:val="28"/>
          <w:szCs w:val="28"/>
        </w:rPr>
        <w:t xml:space="preserve"> </w:t>
      </w:r>
      <w:proofErr w:type="spellStart"/>
      <w:r w:rsidRPr="00CF55C2">
        <w:rPr>
          <w:iCs/>
          <w:sz w:val="28"/>
          <w:szCs w:val="28"/>
        </w:rPr>
        <w:t>України</w:t>
      </w:r>
      <w:proofErr w:type="spellEnd"/>
      <w:r w:rsidRPr="00CF55C2">
        <w:rPr>
          <w:iCs/>
          <w:sz w:val="28"/>
          <w:szCs w:val="28"/>
        </w:rPr>
        <w:t>. – 2006. - N 44. - ст.432</w:t>
      </w:r>
      <w:r w:rsidRPr="00CF55C2">
        <w:rPr>
          <w:iCs/>
          <w:sz w:val="28"/>
          <w:szCs w:val="28"/>
          <w:lang w:val="uk-UA"/>
        </w:rPr>
        <w:t>.</w:t>
      </w:r>
    </w:p>
    <w:p w:rsidR="002729F2" w:rsidRPr="00CF55C2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r w:rsidRPr="00CF55C2">
        <w:rPr>
          <w:bCs/>
          <w:sz w:val="28"/>
          <w:szCs w:val="28"/>
          <w:lang w:val="ru-RU"/>
        </w:rPr>
        <w:t xml:space="preserve">Аудит: </w:t>
      </w:r>
      <w:proofErr w:type="spellStart"/>
      <w:r w:rsidRPr="00CF55C2">
        <w:rPr>
          <w:bCs/>
          <w:sz w:val="28"/>
          <w:szCs w:val="28"/>
          <w:lang w:val="ru-RU"/>
        </w:rPr>
        <w:t>Підручник</w:t>
      </w:r>
      <w:proofErr w:type="spellEnd"/>
      <w:r w:rsidRPr="00CF55C2">
        <w:rPr>
          <w:bCs/>
          <w:sz w:val="28"/>
          <w:szCs w:val="28"/>
          <w:lang w:val="ru-RU"/>
        </w:rPr>
        <w:t xml:space="preserve">. — 2-ге вид., </w:t>
      </w:r>
      <w:proofErr w:type="spellStart"/>
      <w:r w:rsidRPr="00CF55C2">
        <w:rPr>
          <w:bCs/>
          <w:sz w:val="28"/>
          <w:szCs w:val="28"/>
          <w:lang w:val="ru-RU"/>
        </w:rPr>
        <w:t>перероб</w:t>
      </w:r>
      <w:proofErr w:type="spellEnd"/>
      <w:r w:rsidRPr="00CF55C2">
        <w:rPr>
          <w:bCs/>
          <w:sz w:val="28"/>
          <w:szCs w:val="28"/>
          <w:lang w:val="ru-RU"/>
        </w:rPr>
        <w:t xml:space="preserve">. і доп. </w:t>
      </w:r>
      <w:proofErr w:type="spellStart"/>
      <w:r w:rsidRPr="00CF55C2">
        <w:rPr>
          <w:bCs/>
          <w:sz w:val="28"/>
          <w:szCs w:val="28"/>
          <w:lang w:val="ru-RU"/>
        </w:rPr>
        <w:t>Затверджено</w:t>
      </w:r>
      <w:proofErr w:type="spellEnd"/>
      <w:r w:rsidRPr="00CF55C2"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 w:rsidRPr="00CF55C2">
        <w:rPr>
          <w:bCs/>
          <w:sz w:val="28"/>
          <w:szCs w:val="28"/>
          <w:lang w:val="ru-RU"/>
        </w:rPr>
        <w:t>Давидова</w:t>
      </w:r>
      <w:proofErr w:type="spellEnd"/>
      <w:r w:rsidRPr="00CF55C2">
        <w:rPr>
          <w:bCs/>
          <w:sz w:val="28"/>
          <w:szCs w:val="28"/>
          <w:lang w:val="ru-RU"/>
        </w:rPr>
        <w:t xml:space="preserve">, М.В. </w:t>
      </w:r>
      <w:proofErr w:type="spellStart"/>
      <w:r w:rsidRPr="00CF55C2">
        <w:rPr>
          <w:bCs/>
          <w:sz w:val="28"/>
          <w:szCs w:val="28"/>
          <w:lang w:val="ru-RU"/>
        </w:rPr>
        <w:t>Кужельного</w:t>
      </w:r>
      <w:proofErr w:type="spellEnd"/>
      <w:r w:rsidRPr="00CF55C2">
        <w:rPr>
          <w:bCs/>
          <w:sz w:val="28"/>
          <w:szCs w:val="28"/>
          <w:lang w:val="ru-RU"/>
        </w:rPr>
        <w:t xml:space="preserve">. — К., 2009. — </w:t>
      </w:r>
      <w:r>
        <w:rPr>
          <w:bCs/>
          <w:sz w:val="28"/>
          <w:szCs w:val="28"/>
          <w:lang w:val="ru-RU"/>
        </w:rPr>
        <w:t>С. 14-30.</w:t>
      </w:r>
    </w:p>
    <w:p w:rsidR="002729F2" w:rsidRPr="00CF55C2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r w:rsidRPr="00CF55C2">
        <w:rPr>
          <w:sz w:val="28"/>
          <w:szCs w:val="28"/>
          <w:lang w:val="ru-RU"/>
        </w:rPr>
        <w:t xml:space="preserve">Аудит: </w:t>
      </w:r>
      <w:proofErr w:type="spellStart"/>
      <w:r w:rsidRPr="00CF55C2">
        <w:rPr>
          <w:sz w:val="28"/>
          <w:szCs w:val="28"/>
          <w:lang w:val="ru-RU"/>
        </w:rPr>
        <w:t>Навч</w:t>
      </w:r>
      <w:proofErr w:type="spellEnd"/>
      <w:r w:rsidRPr="00CF55C2">
        <w:rPr>
          <w:sz w:val="28"/>
          <w:szCs w:val="28"/>
          <w:lang w:val="ru-RU"/>
        </w:rPr>
        <w:t xml:space="preserve">. </w:t>
      </w:r>
      <w:proofErr w:type="spellStart"/>
      <w:r w:rsidRPr="00CF55C2">
        <w:rPr>
          <w:sz w:val="28"/>
          <w:szCs w:val="28"/>
          <w:lang w:val="ru-RU"/>
        </w:rPr>
        <w:t>посіб</w:t>
      </w:r>
      <w:proofErr w:type="spellEnd"/>
      <w:r w:rsidRPr="00CF55C2">
        <w:rPr>
          <w:sz w:val="28"/>
          <w:szCs w:val="28"/>
          <w:lang w:val="ru-RU"/>
        </w:rPr>
        <w:t xml:space="preserve">. для </w:t>
      </w:r>
      <w:proofErr w:type="spellStart"/>
      <w:r w:rsidRPr="00CF55C2">
        <w:rPr>
          <w:sz w:val="28"/>
          <w:szCs w:val="28"/>
          <w:lang w:val="ru-RU"/>
        </w:rPr>
        <w:t>студентів</w:t>
      </w:r>
      <w:proofErr w:type="spellEnd"/>
      <w:r w:rsidRPr="00CF55C2">
        <w:rPr>
          <w:sz w:val="28"/>
          <w:szCs w:val="28"/>
          <w:lang w:val="ru-RU"/>
        </w:rPr>
        <w:t xml:space="preserve">, </w:t>
      </w:r>
      <w:proofErr w:type="spellStart"/>
      <w:r w:rsidRPr="00CF55C2">
        <w:rPr>
          <w:sz w:val="28"/>
          <w:szCs w:val="28"/>
          <w:lang w:val="ru-RU"/>
        </w:rPr>
        <w:t>викладачів</w:t>
      </w:r>
      <w:proofErr w:type="spellEnd"/>
      <w:r w:rsidRPr="00CF55C2"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 w:rsidRPr="00CF55C2">
        <w:rPr>
          <w:sz w:val="28"/>
          <w:szCs w:val="28"/>
          <w:lang w:val="ru-RU"/>
        </w:rPr>
        <w:t>Макеєва</w:t>
      </w:r>
      <w:proofErr w:type="spellEnd"/>
      <w:r w:rsidRPr="00CF55C2">
        <w:rPr>
          <w:sz w:val="28"/>
          <w:szCs w:val="28"/>
          <w:lang w:val="ru-RU"/>
        </w:rPr>
        <w:t xml:space="preserve"> З.О. — К., 2009. —</w:t>
      </w:r>
      <w:r>
        <w:rPr>
          <w:sz w:val="28"/>
          <w:szCs w:val="28"/>
          <w:lang w:val="ru-RU"/>
        </w:rPr>
        <w:t xml:space="preserve"> С</w:t>
      </w:r>
      <w:r w:rsidRPr="00CF55C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7-36.</w:t>
      </w:r>
    </w:p>
    <w:p w:rsidR="002729F2" w:rsidRPr="00CF55C2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 w:rsidRPr="00CF55C2">
        <w:rPr>
          <w:sz w:val="28"/>
          <w:szCs w:val="28"/>
          <w:lang w:val="ru-RU"/>
        </w:rPr>
        <w:t>Білуха</w:t>
      </w:r>
      <w:proofErr w:type="spellEnd"/>
      <w:r w:rsidRPr="00CF55C2">
        <w:rPr>
          <w:sz w:val="28"/>
          <w:szCs w:val="28"/>
          <w:lang w:val="ru-RU"/>
        </w:rPr>
        <w:t xml:space="preserve"> М.Т. Курс аудиту. – К.: </w:t>
      </w:r>
      <w:proofErr w:type="spellStart"/>
      <w:r w:rsidRPr="00CF55C2">
        <w:rPr>
          <w:sz w:val="28"/>
          <w:szCs w:val="28"/>
          <w:lang w:val="ru-RU"/>
        </w:rPr>
        <w:t>Вища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шк</w:t>
      </w:r>
      <w:proofErr w:type="spellEnd"/>
      <w:r w:rsidRPr="00CF55C2">
        <w:rPr>
          <w:sz w:val="28"/>
          <w:szCs w:val="28"/>
          <w:lang w:val="ru-RU"/>
        </w:rPr>
        <w:t xml:space="preserve">., </w:t>
      </w:r>
      <w:proofErr w:type="spellStart"/>
      <w:r w:rsidRPr="00CF55C2">
        <w:rPr>
          <w:sz w:val="28"/>
          <w:szCs w:val="28"/>
          <w:lang w:val="ru-RU"/>
        </w:rPr>
        <w:t>Знання</w:t>
      </w:r>
      <w:proofErr w:type="spellEnd"/>
      <w:r w:rsidRPr="00CF55C2">
        <w:rPr>
          <w:sz w:val="28"/>
          <w:szCs w:val="28"/>
          <w:lang w:val="ru-RU"/>
        </w:rPr>
        <w:t>, 1998. – С. 3-110.</w:t>
      </w:r>
    </w:p>
    <w:p w:rsidR="002729F2" w:rsidRPr="00CF55C2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sz w:val="28"/>
          <w:szCs w:val="28"/>
          <w:lang w:val="ru-RU"/>
        </w:rPr>
      </w:pPr>
      <w:r w:rsidRPr="00CF55C2">
        <w:rPr>
          <w:sz w:val="28"/>
          <w:szCs w:val="28"/>
          <w:lang w:val="ru-RU"/>
        </w:rPr>
        <w:t xml:space="preserve">Бондаренко Н.О., </w:t>
      </w:r>
      <w:proofErr w:type="spellStart"/>
      <w:r w:rsidRPr="00CF55C2">
        <w:rPr>
          <w:sz w:val="28"/>
          <w:szCs w:val="28"/>
          <w:lang w:val="ru-RU"/>
        </w:rPr>
        <w:t>Понікаров</w:t>
      </w:r>
      <w:proofErr w:type="spellEnd"/>
      <w:r w:rsidRPr="00CF55C2">
        <w:rPr>
          <w:sz w:val="28"/>
          <w:szCs w:val="28"/>
          <w:lang w:val="ru-RU"/>
        </w:rPr>
        <w:t xml:space="preserve"> В.Д., Попова С.М. Аудит </w:t>
      </w:r>
      <w:proofErr w:type="spellStart"/>
      <w:r w:rsidRPr="00CF55C2">
        <w:rPr>
          <w:sz w:val="28"/>
          <w:szCs w:val="28"/>
          <w:lang w:val="ru-RU"/>
        </w:rPr>
        <w:t>суб’єктів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підприємницької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діяльності</w:t>
      </w:r>
      <w:proofErr w:type="spellEnd"/>
      <w:r w:rsidRPr="00CF55C2">
        <w:rPr>
          <w:sz w:val="28"/>
          <w:szCs w:val="28"/>
          <w:lang w:val="ru-RU"/>
        </w:rPr>
        <w:t xml:space="preserve">: </w:t>
      </w:r>
      <w:proofErr w:type="spellStart"/>
      <w:r w:rsidRPr="00CF55C2">
        <w:rPr>
          <w:sz w:val="28"/>
          <w:szCs w:val="28"/>
          <w:lang w:val="ru-RU"/>
        </w:rPr>
        <w:t>Навчальний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посібник</w:t>
      </w:r>
      <w:proofErr w:type="spellEnd"/>
      <w:r w:rsidRPr="00CF55C2">
        <w:rPr>
          <w:sz w:val="28"/>
          <w:szCs w:val="28"/>
          <w:lang w:val="ru-RU"/>
        </w:rPr>
        <w:t xml:space="preserve">. – К.: Центр </w:t>
      </w:r>
      <w:proofErr w:type="spellStart"/>
      <w:r w:rsidRPr="00CF55C2">
        <w:rPr>
          <w:sz w:val="28"/>
          <w:szCs w:val="28"/>
          <w:lang w:val="ru-RU"/>
        </w:rPr>
        <w:t>навчальної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літератури</w:t>
      </w:r>
      <w:proofErr w:type="spellEnd"/>
      <w:r w:rsidRPr="00CF55C2">
        <w:rPr>
          <w:sz w:val="28"/>
          <w:szCs w:val="28"/>
          <w:lang w:val="ru-RU"/>
        </w:rPr>
        <w:t xml:space="preserve">, 2004. – С. 30-96. </w:t>
      </w:r>
    </w:p>
    <w:p w:rsidR="002729F2" w:rsidRPr="00CF55C2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 w:rsidRPr="00CF55C2">
        <w:rPr>
          <w:sz w:val="28"/>
          <w:szCs w:val="28"/>
          <w:lang w:val="ru-RU"/>
        </w:rPr>
        <w:t>Бутинець</w:t>
      </w:r>
      <w:proofErr w:type="spellEnd"/>
      <w:r w:rsidRPr="00CF55C2">
        <w:rPr>
          <w:sz w:val="28"/>
          <w:szCs w:val="28"/>
          <w:lang w:val="ru-RU"/>
        </w:rPr>
        <w:t xml:space="preserve"> Ф.Ф. Аудит: </w:t>
      </w:r>
      <w:proofErr w:type="spellStart"/>
      <w:r w:rsidRPr="00CF55C2">
        <w:rPr>
          <w:sz w:val="28"/>
          <w:szCs w:val="28"/>
          <w:lang w:val="ru-RU"/>
        </w:rPr>
        <w:t>Підручник</w:t>
      </w:r>
      <w:proofErr w:type="spellEnd"/>
      <w:r w:rsidRPr="00CF55C2">
        <w:rPr>
          <w:sz w:val="28"/>
          <w:szCs w:val="28"/>
          <w:lang w:val="ru-RU"/>
        </w:rPr>
        <w:t xml:space="preserve"> для </w:t>
      </w:r>
      <w:proofErr w:type="spellStart"/>
      <w:r w:rsidRPr="00CF55C2">
        <w:rPr>
          <w:sz w:val="28"/>
          <w:szCs w:val="28"/>
          <w:lang w:val="ru-RU"/>
        </w:rPr>
        <w:t>студентів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спеціальності</w:t>
      </w:r>
      <w:proofErr w:type="spellEnd"/>
      <w:r w:rsidRPr="00CF55C2">
        <w:rPr>
          <w:sz w:val="28"/>
          <w:szCs w:val="28"/>
          <w:lang w:val="ru-RU"/>
        </w:rPr>
        <w:t xml:space="preserve"> «</w:t>
      </w:r>
      <w:proofErr w:type="spellStart"/>
      <w:r w:rsidRPr="00CF55C2">
        <w:rPr>
          <w:sz w:val="28"/>
          <w:szCs w:val="28"/>
          <w:lang w:val="ru-RU"/>
        </w:rPr>
        <w:t>Облік</w:t>
      </w:r>
      <w:proofErr w:type="spellEnd"/>
      <w:r w:rsidRPr="00CF55C2">
        <w:rPr>
          <w:sz w:val="28"/>
          <w:szCs w:val="28"/>
          <w:lang w:val="ru-RU"/>
        </w:rPr>
        <w:t xml:space="preserve"> і аудит» </w:t>
      </w:r>
      <w:proofErr w:type="spellStart"/>
      <w:r w:rsidRPr="00CF55C2">
        <w:rPr>
          <w:sz w:val="28"/>
          <w:szCs w:val="28"/>
          <w:lang w:val="ru-RU"/>
        </w:rPr>
        <w:t>вищих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навчальних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закладів</w:t>
      </w:r>
      <w:proofErr w:type="spellEnd"/>
      <w:r w:rsidRPr="00CF55C2">
        <w:rPr>
          <w:sz w:val="28"/>
          <w:szCs w:val="28"/>
          <w:lang w:val="ru-RU"/>
        </w:rPr>
        <w:t xml:space="preserve">. – 4-те вид., </w:t>
      </w:r>
      <w:proofErr w:type="spellStart"/>
      <w:r w:rsidRPr="00CF55C2">
        <w:rPr>
          <w:sz w:val="28"/>
          <w:szCs w:val="28"/>
          <w:lang w:val="ru-RU"/>
        </w:rPr>
        <w:t>перероб</w:t>
      </w:r>
      <w:proofErr w:type="spellEnd"/>
      <w:r w:rsidRPr="00CF55C2">
        <w:rPr>
          <w:sz w:val="28"/>
          <w:szCs w:val="28"/>
          <w:lang w:val="ru-RU"/>
        </w:rPr>
        <w:t>. та доп. – Житомир: ПП «Рута», 2005. –</w:t>
      </w:r>
      <w:r>
        <w:rPr>
          <w:sz w:val="28"/>
          <w:szCs w:val="28"/>
          <w:lang w:val="ru-RU"/>
        </w:rPr>
        <w:t xml:space="preserve"> </w:t>
      </w:r>
      <w:r w:rsidRPr="00CF55C2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9-34.</w:t>
      </w:r>
    </w:p>
    <w:p w:rsidR="002729F2" w:rsidRPr="0067020F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 w:rsidRPr="0067020F">
        <w:rPr>
          <w:sz w:val="28"/>
          <w:szCs w:val="28"/>
          <w:lang w:val="ru-RU"/>
        </w:rPr>
        <w:t>Ватуля</w:t>
      </w:r>
      <w:proofErr w:type="spellEnd"/>
      <w:r w:rsidRPr="0067020F">
        <w:rPr>
          <w:sz w:val="28"/>
          <w:szCs w:val="28"/>
          <w:lang w:val="ru-RU"/>
        </w:rPr>
        <w:t xml:space="preserve"> І.Д., </w:t>
      </w:r>
      <w:proofErr w:type="spellStart"/>
      <w:r w:rsidRPr="0067020F">
        <w:rPr>
          <w:sz w:val="28"/>
          <w:szCs w:val="28"/>
          <w:lang w:val="ru-RU"/>
        </w:rPr>
        <w:t>Канцедал</w:t>
      </w:r>
      <w:proofErr w:type="spellEnd"/>
      <w:r w:rsidRPr="0067020F"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 w:rsidRPr="0067020F">
        <w:rPr>
          <w:sz w:val="28"/>
          <w:szCs w:val="28"/>
          <w:lang w:val="ru-RU"/>
        </w:rPr>
        <w:t>Навчальний</w:t>
      </w:r>
      <w:proofErr w:type="spellEnd"/>
      <w:r w:rsidRPr="0067020F">
        <w:rPr>
          <w:sz w:val="28"/>
          <w:szCs w:val="28"/>
          <w:lang w:val="ru-RU"/>
        </w:rPr>
        <w:t xml:space="preserve"> </w:t>
      </w:r>
      <w:proofErr w:type="spellStart"/>
      <w:r w:rsidRPr="0067020F">
        <w:rPr>
          <w:sz w:val="28"/>
          <w:szCs w:val="28"/>
          <w:lang w:val="ru-RU"/>
        </w:rPr>
        <w:t>посібник</w:t>
      </w:r>
      <w:proofErr w:type="spellEnd"/>
      <w:r w:rsidRPr="0067020F">
        <w:rPr>
          <w:sz w:val="28"/>
          <w:szCs w:val="28"/>
          <w:lang w:val="ru-RU"/>
        </w:rPr>
        <w:t xml:space="preserve">. — К.: Центр </w:t>
      </w:r>
      <w:proofErr w:type="spellStart"/>
      <w:r w:rsidRPr="0067020F">
        <w:rPr>
          <w:sz w:val="28"/>
          <w:szCs w:val="28"/>
          <w:lang w:val="ru-RU"/>
        </w:rPr>
        <w:t>учбової</w:t>
      </w:r>
      <w:proofErr w:type="spellEnd"/>
      <w:r w:rsidRPr="0067020F">
        <w:rPr>
          <w:sz w:val="28"/>
          <w:szCs w:val="28"/>
          <w:lang w:val="ru-RU"/>
        </w:rPr>
        <w:t xml:space="preserve"> </w:t>
      </w:r>
      <w:proofErr w:type="spellStart"/>
      <w:r w:rsidRPr="0067020F">
        <w:rPr>
          <w:sz w:val="28"/>
          <w:szCs w:val="28"/>
          <w:lang w:val="ru-RU"/>
        </w:rPr>
        <w:t>літератури</w:t>
      </w:r>
      <w:proofErr w:type="spellEnd"/>
      <w:r w:rsidRPr="0067020F">
        <w:rPr>
          <w:sz w:val="28"/>
          <w:szCs w:val="28"/>
          <w:lang w:val="ru-RU"/>
        </w:rPr>
        <w:t>, 2007 —</w:t>
      </w:r>
      <w:r>
        <w:rPr>
          <w:sz w:val="28"/>
          <w:szCs w:val="28"/>
          <w:lang w:val="ru-RU"/>
        </w:rPr>
        <w:t xml:space="preserve"> </w:t>
      </w:r>
      <w:r w:rsidRPr="0067020F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12-23.</w:t>
      </w:r>
      <w:r w:rsidRPr="0067020F">
        <w:rPr>
          <w:sz w:val="28"/>
          <w:szCs w:val="28"/>
          <w:lang w:val="ru-RU"/>
        </w:rPr>
        <w:t xml:space="preserve"> </w:t>
      </w:r>
    </w:p>
    <w:p w:rsidR="002729F2" w:rsidRPr="00CF55C2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sz w:val="28"/>
          <w:szCs w:val="28"/>
          <w:lang w:val="ru-RU"/>
        </w:rPr>
      </w:pPr>
      <w:r w:rsidRPr="00CF55C2">
        <w:rPr>
          <w:sz w:val="28"/>
          <w:szCs w:val="28"/>
          <w:lang w:val="ru-RU"/>
        </w:rPr>
        <w:t xml:space="preserve">Гончарук Я.А., </w:t>
      </w:r>
      <w:proofErr w:type="spellStart"/>
      <w:r w:rsidRPr="00CF55C2">
        <w:rPr>
          <w:sz w:val="28"/>
          <w:szCs w:val="28"/>
          <w:lang w:val="ru-RU"/>
        </w:rPr>
        <w:t>Рудницький</w:t>
      </w:r>
      <w:proofErr w:type="spellEnd"/>
      <w:r w:rsidRPr="00CF55C2">
        <w:rPr>
          <w:sz w:val="28"/>
          <w:szCs w:val="28"/>
          <w:lang w:val="ru-RU"/>
        </w:rPr>
        <w:t xml:space="preserve"> В.С. Аудит: Вид. 2-ге, </w:t>
      </w:r>
      <w:proofErr w:type="spellStart"/>
      <w:r w:rsidRPr="00CF55C2">
        <w:rPr>
          <w:sz w:val="28"/>
          <w:szCs w:val="28"/>
          <w:lang w:val="ru-RU"/>
        </w:rPr>
        <w:t>перероблене</w:t>
      </w:r>
      <w:proofErr w:type="spellEnd"/>
      <w:r w:rsidRPr="00CF55C2">
        <w:rPr>
          <w:sz w:val="28"/>
          <w:szCs w:val="28"/>
          <w:lang w:val="ru-RU"/>
        </w:rPr>
        <w:t xml:space="preserve"> та </w:t>
      </w:r>
      <w:proofErr w:type="spellStart"/>
      <w:r w:rsidRPr="00CF55C2">
        <w:rPr>
          <w:sz w:val="28"/>
          <w:szCs w:val="28"/>
          <w:lang w:val="ru-RU"/>
        </w:rPr>
        <w:t>доповнене</w:t>
      </w:r>
      <w:proofErr w:type="spellEnd"/>
      <w:r w:rsidRPr="00CF55C2">
        <w:rPr>
          <w:sz w:val="28"/>
          <w:szCs w:val="28"/>
          <w:lang w:val="ru-RU"/>
        </w:rPr>
        <w:t xml:space="preserve">. – </w:t>
      </w:r>
      <w:proofErr w:type="spellStart"/>
      <w:r w:rsidRPr="00CF55C2">
        <w:rPr>
          <w:sz w:val="28"/>
          <w:szCs w:val="28"/>
          <w:lang w:val="ru-RU"/>
        </w:rPr>
        <w:t>Львів</w:t>
      </w:r>
      <w:proofErr w:type="spellEnd"/>
      <w:r w:rsidRPr="00CF55C2">
        <w:rPr>
          <w:sz w:val="28"/>
          <w:szCs w:val="28"/>
          <w:lang w:val="ru-RU"/>
        </w:rPr>
        <w:t xml:space="preserve">: </w:t>
      </w:r>
      <w:proofErr w:type="spellStart"/>
      <w:r w:rsidRPr="00CF55C2">
        <w:rPr>
          <w:sz w:val="28"/>
          <w:szCs w:val="28"/>
          <w:lang w:val="ru-RU"/>
        </w:rPr>
        <w:t>Оріяна</w:t>
      </w:r>
      <w:proofErr w:type="spellEnd"/>
      <w:r w:rsidRPr="00CF55C2">
        <w:rPr>
          <w:sz w:val="28"/>
          <w:szCs w:val="28"/>
          <w:lang w:val="ru-RU"/>
        </w:rPr>
        <w:t>-Нова, 2004. – С. 5-45, 63-83.</w:t>
      </w:r>
    </w:p>
    <w:p w:rsidR="002729F2" w:rsidRPr="00CF55C2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 w:rsidRPr="00CF55C2">
        <w:rPr>
          <w:sz w:val="28"/>
          <w:szCs w:val="28"/>
          <w:lang w:val="ru-RU"/>
        </w:rPr>
        <w:t>Загородній</w:t>
      </w:r>
      <w:proofErr w:type="spellEnd"/>
      <w:r w:rsidRPr="00CF55C2">
        <w:rPr>
          <w:sz w:val="28"/>
          <w:szCs w:val="28"/>
          <w:lang w:val="ru-RU"/>
        </w:rPr>
        <w:t xml:space="preserve"> А.Г., </w:t>
      </w:r>
      <w:proofErr w:type="spellStart"/>
      <w:r w:rsidRPr="00CF55C2">
        <w:rPr>
          <w:sz w:val="28"/>
          <w:szCs w:val="28"/>
          <w:lang w:val="ru-RU"/>
        </w:rPr>
        <w:t>Корягін</w:t>
      </w:r>
      <w:proofErr w:type="spellEnd"/>
      <w:r w:rsidRPr="00CF55C2">
        <w:rPr>
          <w:sz w:val="28"/>
          <w:szCs w:val="28"/>
          <w:lang w:val="ru-RU"/>
        </w:rPr>
        <w:t xml:space="preserve"> М.В., </w:t>
      </w:r>
      <w:proofErr w:type="spellStart"/>
      <w:r w:rsidRPr="00CF55C2">
        <w:rPr>
          <w:sz w:val="28"/>
          <w:szCs w:val="28"/>
          <w:lang w:val="ru-RU"/>
        </w:rPr>
        <w:t>Єлісєєв</w:t>
      </w:r>
      <w:proofErr w:type="spellEnd"/>
      <w:r w:rsidRPr="00CF55C2">
        <w:rPr>
          <w:sz w:val="28"/>
          <w:szCs w:val="28"/>
          <w:lang w:val="ru-RU"/>
        </w:rPr>
        <w:t xml:space="preserve"> А.В., Полякова Л.М. Аудит: </w:t>
      </w:r>
      <w:proofErr w:type="spellStart"/>
      <w:r w:rsidRPr="00CF55C2">
        <w:rPr>
          <w:sz w:val="28"/>
          <w:szCs w:val="28"/>
          <w:lang w:val="ru-RU"/>
        </w:rPr>
        <w:t>теорія</w:t>
      </w:r>
      <w:proofErr w:type="spellEnd"/>
      <w:r w:rsidRPr="00CF55C2">
        <w:rPr>
          <w:sz w:val="28"/>
          <w:szCs w:val="28"/>
          <w:lang w:val="ru-RU"/>
        </w:rPr>
        <w:t xml:space="preserve"> і практика. – </w:t>
      </w:r>
      <w:proofErr w:type="spellStart"/>
      <w:r w:rsidRPr="00CF55C2">
        <w:rPr>
          <w:sz w:val="28"/>
          <w:szCs w:val="28"/>
          <w:lang w:val="ru-RU"/>
        </w:rPr>
        <w:t>Львів</w:t>
      </w:r>
      <w:proofErr w:type="spellEnd"/>
      <w:r w:rsidRPr="00CF55C2">
        <w:rPr>
          <w:sz w:val="28"/>
          <w:szCs w:val="28"/>
          <w:lang w:val="ru-RU"/>
        </w:rPr>
        <w:t xml:space="preserve">: </w:t>
      </w:r>
      <w:proofErr w:type="spellStart"/>
      <w:r w:rsidRPr="00CF55C2">
        <w:rPr>
          <w:sz w:val="28"/>
          <w:szCs w:val="28"/>
          <w:lang w:val="ru-RU"/>
        </w:rPr>
        <w:t>Видавництво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Національного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університету</w:t>
      </w:r>
      <w:proofErr w:type="spellEnd"/>
      <w:r w:rsidRPr="00CF55C2">
        <w:rPr>
          <w:sz w:val="28"/>
          <w:szCs w:val="28"/>
          <w:lang w:val="ru-RU"/>
        </w:rPr>
        <w:t xml:space="preserve"> «</w:t>
      </w:r>
      <w:proofErr w:type="spellStart"/>
      <w:r w:rsidRPr="00CF55C2">
        <w:rPr>
          <w:sz w:val="28"/>
          <w:szCs w:val="28"/>
          <w:lang w:val="ru-RU"/>
        </w:rPr>
        <w:t>Львівська</w:t>
      </w:r>
      <w:proofErr w:type="spellEnd"/>
      <w:r w:rsidRPr="00CF55C2">
        <w:rPr>
          <w:sz w:val="28"/>
          <w:szCs w:val="28"/>
          <w:lang w:val="ru-RU"/>
        </w:rPr>
        <w:t xml:space="preserve"> </w:t>
      </w:r>
      <w:proofErr w:type="spellStart"/>
      <w:r w:rsidRPr="00CF55C2">
        <w:rPr>
          <w:sz w:val="28"/>
          <w:szCs w:val="28"/>
          <w:lang w:val="ru-RU"/>
        </w:rPr>
        <w:t>політехніка</w:t>
      </w:r>
      <w:proofErr w:type="spellEnd"/>
      <w:r w:rsidRPr="00CF55C2">
        <w:rPr>
          <w:sz w:val="28"/>
          <w:szCs w:val="28"/>
          <w:lang w:val="ru-RU"/>
        </w:rPr>
        <w:t>», 2004. – С. 5-43.</w:t>
      </w:r>
    </w:p>
    <w:p w:rsidR="002729F2" w:rsidRPr="00CC6539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 w:rsidRPr="00CC6539">
        <w:rPr>
          <w:sz w:val="28"/>
          <w:szCs w:val="28"/>
          <w:lang w:val="ru-RU"/>
        </w:rPr>
        <w:t>Основи</w:t>
      </w:r>
      <w:proofErr w:type="spellEnd"/>
      <w:r w:rsidRPr="00CC6539">
        <w:rPr>
          <w:sz w:val="28"/>
          <w:szCs w:val="28"/>
          <w:lang w:val="ru-RU"/>
        </w:rPr>
        <w:t xml:space="preserve"> аудиту. С.І. </w:t>
      </w:r>
      <w:proofErr w:type="spellStart"/>
      <w:r w:rsidRPr="00CC6539">
        <w:rPr>
          <w:sz w:val="28"/>
          <w:szCs w:val="28"/>
          <w:lang w:val="ru-RU"/>
        </w:rPr>
        <w:t>Дерев’янко</w:t>
      </w:r>
      <w:proofErr w:type="spellEnd"/>
      <w:r w:rsidRPr="00CC6539">
        <w:rPr>
          <w:sz w:val="28"/>
          <w:szCs w:val="28"/>
          <w:lang w:val="ru-RU"/>
        </w:rPr>
        <w:t xml:space="preserve">, С.О. </w:t>
      </w:r>
      <w:proofErr w:type="spellStart"/>
      <w:r w:rsidRPr="00CC6539">
        <w:rPr>
          <w:sz w:val="28"/>
          <w:szCs w:val="28"/>
          <w:lang w:val="ru-RU"/>
        </w:rPr>
        <w:t>Олійник</w:t>
      </w:r>
      <w:proofErr w:type="spellEnd"/>
      <w:r w:rsidRPr="00CC6539">
        <w:rPr>
          <w:sz w:val="28"/>
          <w:szCs w:val="28"/>
          <w:lang w:val="ru-RU"/>
        </w:rPr>
        <w:t xml:space="preserve">, Н.П. Кузик, О.М. </w:t>
      </w:r>
      <w:proofErr w:type="spellStart"/>
      <w:r w:rsidRPr="00CC6539">
        <w:rPr>
          <w:sz w:val="28"/>
          <w:szCs w:val="28"/>
          <w:lang w:val="ru-RU"/>
        </w:rPr>
        <w:t>Ганяйло</w:t>
      </w:r>
      <w:proofErr w:type="spellEnd"/>
      <w:r w:rsidRPr="00CC6539">
        <w:rPr>
          <w:sz w:val="28"/>
          <w:szCs w:val="28"/>
          <w:lang w:val="ru-RU"/>
        </w:rPr>
        <w:t xml:space="preserve">. / </w:t>
      </w:r>
      <w:proofErr w:type="spellStart"/>
      <w:r w:rsidRPr="00CC6539">
        <w:rPr>
          <w:sz w:val="28"/>
          <w:szCs w:val="28"/>
          <w:lang w:val="ru-RU"/>
        </w:rPr>
        <w:t>Навч</w:t>
      </w:r>
      <w:proofErr w:type="spellEnd"/>
      <w:r w:rsidRPr="00CC6539">
        <w:rPr>
          <w:sz w:val="28"/>
          <w:szCs w:val="28"/>
          <w:lang w:val="ru-RU"/>
        </w:rPr>
        <w:t xml:space="preserve">. пос. – К.: Центр </w:t>
      </w:r>
      <w:proofErr w:type="spellStart"/>
      <w:r w:rsidRPr="00CC6539">
        <w:rPr>
          <w:sz w:val="28"/>
          <w:szCs w:val="28"/>
          <w:lang w:val="ru-RU"/>
        </w:rPr>
        <w:t>учбової</w:t>
      </w:r>
      <w:proofErr w:type="spellEnd"/>
      <w:r w:rsidRPr="00CC6539">
        <w:rPr>
          <w:sz w:val="28"/>
          <w:szCs w:val="28"/>
          <w:lang w:val="ru-RU"/>
        </w:rPr>
        <w:t xml:space="preserve"> </w:t>
      </w:r>
      <w:proofErr w:type="spellStart"/>
      <w:r w:rsidRPr="00CC6539">
        <w:rPr>
          <w:sz w:val="28"/>
          <w:szCs w:val="28"/>
          <w:lang w:val="ru-RU"/>
        </w:rPr>
        <w:t>літератури</w:t>
      </w:r>
      <w:proofErr w:type="spellEnd"/>
      <w:r w:rsidRPr="00CC6539">
        <w:rPr>
          <w:sz w:val="28"/>
          <w:szCs w:val="28"/>
          <w:lang w:val="ru-RU"/>
        </w:rPr>
        <w:t>, 2008. –</w:t>
      </w:r>
      <w:r>
        <w:rPr>
          <w:sz w:val="28"/>
          <w:szCs w:val="28"/>
          <w:lang w:val="ru-RU"/>
        </w:rPr>
        <w:t xml:space="preserve"> </w:t>
      </w:r>
      <w:r w:rsidRPr="00CC6539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9-40.</w:t>
      </w:r>
    </w:p>
    <w:p w:rsidR="002729F2" w:rsidRPr="00CE7063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 w:rsidRPr="00CE7063">
        <w:rPr>
          <w:sz w:val="28"/>
          <w:szCs w:val="28"/>
          <w:lang w:val="ru-RU" w:eastAsia="ru-RU"/>
        </w:rPr>
        <w:t>Пшенична</w:t>
      </w:r>
      <w:proofErr w:type="spellEnd"/>
      <w:r w:rsidRPr="00CE7063">
        <w:rPr>
          <w:sz w:val="28"/>
          <w:szCs w:val="28"/>
          <w:lang w:val="ru-RU" w:eastAsia="ru-RU"/>
        </w:rPr>
        <w:t xml:space="preserve"> А.Ж. Аудит. </w:t>
      </w:r>
      <w:proofErr w:type="spellStart"/>
      <w:r w:rsidRPr="00CE7063">
        <w:rPr>
          <w:sz w:val="28"/>
          <w:szCs w:val="28"/>
          <w:lang w:val="ru-RU" w:eastAsia="ru-RU"/>
        </w:rPr>
        <w:t>Навчальний</w:t>
      </w:r>
      <w:proofErr w:type="spellEnd"/>
      <w:r w:rsidRPr="00CE7063">
        <w:rPr>
          <w:sz w:val="28"/>
          <w:szCs w:val="28"/>
          <w:lang w:val="ru-RU" w:eastAsia="ru-RU"/>
        </w:rPr>
        <w:t xml:space="preserve"> </w:t>
      </w:r>
      <w:proofErr w:type="spellStart"/>
      <w:r w:rsidRPr="00CE7063">
        <w:rPr>
          <w:sz w:val="28"/>
          <w:szCs w:val="28"/>
          <w:lang w:val="ru-RU" w:eastAsia="ru-RU"/>
        </w:rPr>
        <w:t>посібник</w:t>
      </w:r>
      <w:proofErr w:type="spellEnd"/>
      <w:r w:rsidRPr="00CE7063">
        <w:rPr>
          <w:sz w:val="28"/>
          <w:szCs w:val="28"/>
          <w:lang w:val="ru-RU" w:eastAsia="ru-RU"/>
        </w:rPr>
        <w:t xml:space="preserve">. - </w:t>
      </w:r>
      <w:r w:rsidRPr="00CE7063">
        <w:rPr>
          <w:sz w:val="28"/>
          <w:szCs w:val="28"/>
          <w:lang w:val="ru-RU"/>
        </w:rPr>
        <w:t xml:space="preserve">К.: Центр </w:t>
      </w:r>
      <w:proofErr w:type="spellStart"/>
      <w:r w:rsidRPr="00CE7063">
        <w:rPr>
          <w:sz w:val="28"/>
          <w:szCs w:val="28"/>
          <w:lang w:val="ru-RU"/>
        </w:rPr>
        <w:t>учбової</w:t>
      </w:r>
      <w:proofErr w:type="spellEnd"/>
      <w:r w:rsidRPr="00CE7063">
        <w:rPr>
          <w:sz w:val="28"/>
          <w:szCs w:val="28"/>
          <w:lang w:val="ru-RU"/>
        </w:rPr>
        <w:t xml:space="preserve"> </w:t>
      </w:r>
      <w:proofErr w:type="spellStart"/>
      <w:r w:rsidRPr="00CE7063">
        <w:rPr>
          <w:sz w:val="28"/>
          <w:szCs w:val="28"/>
          <w:lang w:val="ru-RU"/>
        </w:rPr>
        <w:t>літератури</w:t>
      </w:r>
      <w:proofErr w:type="spellEnd"/>
      <w:r w:rsidRPr="00CE7063">
        <w:rPr>
          <w:sz w:val="28"/>
          <w:szCs w:val="28"/>
          <w:lang w:val="ru-RU"/>
        </w:rPr>
        <w:t>, 2008. –</w:t>
      </w:r>
      <w:r>
        <w:rPr>
          <w:sz w:val="28"/>
          <w:szCs w:val="28"/>
          <w:lang w:val="ru-RU"/>
        </w:rPr>
        <w:t xml:space="preserve"> </w:t>
      </w:r>
      <w:r w:rsidRPr="00CE7063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11-31.</w:t>
      </w:r>
    </w:p>
    <w:p w:rsidR="002729F2" w:rsidRPr="00CE7063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 w:rsidRPr="00CE7063">
        <w:rPr>
          <w:bCs/>
          <w:sz w:val="28"/>
          <w:szCs w:val="28"/>
          <w:lang w:val="ru-RU"/>
        </w:rPr>
        <w:t>Рядська</w:t>
      </w:r>
      <w:proofErr w:type="spellEnd"/>
      <w:r w:rsidRPr="00CE7063"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 w:rsidRPr="00CE7063">
        <w:rPr>
          <w:bCs/>
          <w:sz w:val="28"/>
          <w:szCs w:val="28"/>
          <w:lang w:val="ru-RU"/>
        </w:rPr>
        <w:t>Навч</w:t>
      </w:r>
      <w:proofErr w:type="spellEnd"/>
      <w:r w:rsidRPr="00CE7063">
        <w:rPr>
          <w:bCs/>
          <w:sz w:val="28"/>
          <w:szCs w:val="28"/>
          <w:lang w:val="ru-RU"/>
        </w:rPr>
        <w:t xml:space="preserve">. </w:t>
      </w:r>
      <w:proofErr w:type="spellStart"/>
      <w:r w:rsidRPr="00CE7063">
        <w:rPr>
          <w:bCs/>
          <w:sz w:val="28"/>
          <w:szCs w:val="28"/>
          <w:lang w:val="ru-RU"/>
        </w:rPr>
        <w:t>посіб</w:t>
      </w:r>
      <w:proofErr w:type="spellEnd"/>
      <w:r w:rsidRPr="00CE7063">
        <w:rPr>
          <w:bCs/>
          <w:sz w:val="28"/>
          <w:szCs w:val="28"/>
          <w:lang w:val="ru-RU"/>
        </w:rPr>
        <w:t xml:space="preserve">. – К.: Центр </w:t>
      </w:r>
      <w:proofErr w:type="spellStart"/>
      <w:r w:rsidRPr="00CE7063">
        <w:rPr>
          <w:bCs/>
          <w:sz w:val="28"/>
          <w:szCs w:val="28"/>
          <w:lang w:val="ru-RU"/>
        </w:rPr>
        <w:t>учбової</w:t>
      </w:r>
      <w:proofErr w:type="spellEnd"/>
      <w:r w:rsidRPr="00CE7063">
        <w:rPr>
          <w:bCs/>
          <w:sz w:val="28"/>
          <w:szCs w:val="28"/>
          <w:lang w:val="ru-RU"/>
        </w:rPr>
        <w:t xml:space="preserve"> </w:t>
      </w:r>
      <w:proofErr w:type="spellStart"/>
      <w:r w:rsidRPr="00CE7063">
        <w:rPr>
          <w:bCs/>
          <w:sz w:val="28"/>
          <w:szCs w:val="28"/>
          <w:lang w:val="ru-RU"/>
        </w:rPr>
        <w:t>літератури</w:t>
      </w:r>
      <w:proofErr w:type="spellEnd"/>
      <w:r w:rsidRPr="00CE7063">
        <w:rPr>
          <w:bCs/>
          <w:sz w:val="28"/>
          <w:szCs w:val="28"/>
          <w:lang w:val="ru-RU"/>
        </w:rPr>
        <w:t>, 2008. –</w:t>
      </w:r>
      <w:r>
        <w:rPr>
          <w:bCs/>
          <w:sz w:val="28"/>
          <w:szCs w:val="28"/>
          <w:lang w:val="ru-RU"/>
        </w:rPr>
        <w:t xml:space="preserve"> </w:t>
      </w:r>
      <w:r w:rsidRPr="00CE7063">
        <w:rPr>
          <w:bCs/>
          <w:sz w:val="28"/>
          <w:szCs w:val="28"/>
          <w:lang w:val="ru-RU"/>
        </w:rPr>
        <w:t>С.</w:t>
      </w:r>
      <w:r>
        <w:rPr>
          <w:bCs/>
          <w:sz w:val="28"/>
          <w:szCs w:val="28"/>
          <w:lang w:val="ru-RU"/>
        </w:rPr>
        <w:t xml:space="preserve"> 8-38.</w:t>
      </w:r>
    </w:p>
    <w:p w:rsidR="002729F2" w:rsidRPr="00CF55C2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 w:rsidRPr="00CE7063">
        <w:rPr>
          <w:sz w:val="28"/>
          <w:szCs w:val="28"/>
          <w:lang w:val="ru-RU"/>
        </w:rPr>
        <w:t>Ряд</w:t>
      </w:r>
      <w:r w:rsidRPr="00CF55C2">
        <w:rPr>
          <w:sz w:val="28"/>
          <w:szCs w:val="28"/>
          <w:lang w:val="ru-RU"/>
        </w:rPr>
        <w:t>ська</w:t>
      </w:r>
      <w:proofErr w:type="spellEnd"/>
      <w:r w:rsidRPr="00CF55C2">
        <w:rPr>
          <w:sz w:val="28"/>
          <w:szCs w:val="28"/>
          <w:lang w:val="ru-RU"/>
        </w:rPr>
        <w:t xml:space="preserve"> В.В., Петраков Я.В. Аудит: Практикум. – К.: Цен</w:t>
      </w:r>
      <w:r>
        <w:rPr>
          <w:sz w:val="28"/>
          <w:szCs w:val="28"/>
          <w:lang w:val="ru-RU"/>
        </w:rPr>
        <w:t xml:space="preserve">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2009. – </w:t>
      </w:r>
      <w:r w:rsidRPr="00CF55C2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9-38.</w:t>
      </w:r>
    </w:p>
    <w:p w:rsidR="002729F2" w:rsidRPr="00CF55C2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 w:rsidRPr="00CF55C2">
        <w:rPr>
          <w:sz w:val="28"/>
          <w:szCs w:val="28"/>
          <w:lang w:val="ru-RU"/>
        </w:rPr>
        <w:t>Сопко</w:t>
      </w:r>
      <w:proofErr w:type="spellEnd"/>
      <w:r w:rsidRPr="00CF55C2">
        <w:rPr>
          <w:sz w:val="28"/>
          <w:szCs w:val="28"/>
          <w:lang w:val="ru-RU"/>
        </w:rPr>
        <w:t xml:space="preserve"> В.В., </w:t>
      </w:r>
      <w:proofErr w:type="spellStart"/>
      <w:r w:rsidRPr="00CF55C2">
        <w:rPr>
          <w:sz w:val="28"/>
          <w:szCs w:val="28"/>
          <w:lang w:val="ru-RU"/>
        </w:rPr>
        <w:t>Верхоглядова</w:t>
      </w:r>
      <w:proofErr w:type="spellEnd"/>
      <w:r w:rsidRPr="00CF55C2">
        <w:rPr>
          <w:sz w:val="28"/>
          <w:szCs w:val="28"/>
          <w:lang w:val="ru-RU"/>
        </w:rPr>
        <w:t xml:space="preserve"> Н.І., Шило В.П., </w:t>
      </w:r>
      <w:proofErr w:type="spellStart"/>
      <w:r w:rsidRPr="00CF55C2">
        <w:rPr>
          <w:sz w:val="28"/>
          <w:szCs w:val="28"/>
          <w:lang w:val="ru-RU"/>
        </w:rPr>
        <w:t>Ільїна</w:t>
      </w:r>
      <w:proofErr w:type="spellEnd"/>
      <w:r w:rsidRPr="00CF55C2">
        <w:rPr>
          <w:sz w:val="28"/>
          <w:szCs w:val="28"/>
          <w:lang w:val="ru-RU"/>
        </w:rPr>
        <w:t xml:space="preserve"> С.Б., Бра дул О.М. </w:t>
      </w:r>
      <w:proofErr w:type="spellStart"/>
      <w:r w:rsidRPr="00CF55C2">
        <w:rPr>
          <w:sz w:val="28"/>
          <w:szCs w:val="28"/>
          <w:lang w:val="ru-RU"/>
        </w:rPr>
        <w:t>Організація</w:t>
      </w:r>
      <w:proofErr w:type="spellEnd"/>
      <w:r w:rsidRPr="00CF55C2">
        <w:rPr>
          <w:sz w:val="28"/>
          <w:szCs w:val="28"/>
          <w:lang w:val="ru-RU"/>
        </w:rPr>
        <w:t xml:space="preserve"> і методика </w:t>
      </w:r>
      <w:proofErr w:type="spellStart"/>
      <w:r w:rsidRPr="00CF55C2">
        <w:rPr>
          <w:sz w:val="28"/>
          <w:szCs w:val="28"/>
          <w:lang w:val="ru-RU"/>
        </w:rPr>
        <w:t>проведення</w:t>
      </w:r>
      <w:proofErr w:type="spellEnd"/>
      <w:r w:rsidRPr="00CF55C2">
        <w:rPr>
          <w:sz w:val="28"/>
          <w:szCs w:val="28"/>
          <w:lang w:val="ru-RU"/>
        </w:rPr>
        <w:t xml:space="preserve"> аудиту. – К.: ВД «</w:t>
      </w:r>
      <w:proofErr w:type="spellStart"/>
      <w:r w:rsidRPr="00CF55C2">
        <w:rPr>
          <w:sz w:val="28"/>
          <w:szCs w:val="28"/>
          <w:lang w:val="ru-RU"/>
        </w:rPr>
        <w:t>Професіонал</w:t>
      </w:r>
      <w:proofErr w:type="spellEnd"/>
      <w:r w:rsidRPr="00CF55C2">
        <w:rPr>
          <w:sz w:val="28"/>
          <w:szCs w:val="28"/>
          <w:lang w:val="ru-RU"/>
        </w:rPr>
        <w:t>», 2004. – С. 5-21.</w:t>
      </w:r>
    </w:p>
    <w:p w:rsidR="002729F2" w:rsidRPr="00CF55C2" w:rsidRDefault="002729F2" w:rsidP="002729F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0"/>
        </w:tabs>
        <w:autoSpaceDE w:val="0"/>
        <w:autoSpaceDN w:val="0"/>
        <w:adjustRightInd w:val="0"/>
        <w:ind w:left="420"/>
        <w:jc w:val="both"/>
        <w:rPr>
          <w:lang w:val="ru-RU"/>
        </w:rPr>
      </w:pPr>
      <w:r w:rsidRPr="00CF55C2">
        <w:rPr>
          <w:sz w:val="28"/>
          <w:szCs w:val="28"/>
          <w:lang w:val="ru-RU"/>
        </w:rPr>
        <w:t xml:space="preserve">Усач Б.Ф. Аудит за </w:t>
      </w:r>
      <w:proofErr w:type="spellStart"/>
      <w:r w:rsidRPr="00CF55C2">
        <w:rPr>
          <w:sz w:val="28"/>
          <w:szCs w:val="28"/>
          <w:lang w:val="ru-RU"/>
        </w:rPr>
        <w:t>міжнародними</w:t>
      </w:r>
      <w:proofErr w:type="spellEnd"/>
      <w:r w:rsidRPr="00CF55C2">
        <w:rPr>
          <w:sz w:val="28"/>
          <w:szCs w:val="28"/>
          <w:lang w:val="ru-RU"/>
        </w:rPr>
        <w:t xml:space="preserve"> стандартами. – К.: </w:t>
      </w:r>
      <w:proofErr w:type="spellStart"/>
      <w:r w:rsidRPr="00CF55C2">
        <w:rPr>
          <w:sz w:val="28"/>
          <w:szCs w:val="28"/>
          <w:lang w:val="ru-RU"/>
        </w:rPr>
        <w:t>Знання</w:t>
      </w:r>
      <w:proofErr w:type="spellEnd"/>
      <w:r w:rsidRPr="00CF55C2">
        <w:rPr>
          <w:sz w:val="28"/>
          <w:szCs w:val="28"/>
          <w:lang w:val="ru-RU"/>
        </w:rPr>
        <w:t>, 2005. – С. 10-27.</w:t>
      </w:r>
    </w:p>
    <w:p w:rsidR="002729F2" w:rsidRPr="00CF55C2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r w:rsidRPr="00CF55C2"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 w:rsidRPr="00CF55C2">
        <w:rPr>
          <w:bCs/>
          <w:sz w:val="28"/>
          <w:szCs w:val="28"/>
          <w:lang w:val="ru-RU"/>
        </w:rPr>
        <w:t>Навч</w:t>
      </w:r>
      <w:proofErr w:type="spellEnd"/>
      <w:r w:rsidRPr="00CF55C2">
        <w:rPr>
          <w:bCs/>
          <w:sz w:val="28"/>
          <w:szCs w:val="28"/>
          <w:lang w:val="ru-RU"/>
        </w:rPr>
        <w:t xml:space="preserve">. </w:t>
      </w:r>
      <w:proofErr w:type="spellStart"/>
      <w:r w:rsidRPr="00CF55C2">
        <w:rPr>
          <w:bCs/>
          <w:sz w:val="28"/>
          <w:szCs w:val="28"/>
          <w:lang w:val="ru-RU"/>
        </w:rPr>
        <w:t>посіб</w:t>
      </w:r>
      <w:proofErr w:type="spellEnd"/>
      <w:r w:rsidRPr="00CF55C2">
        <w:rPr>
          <w:bCs/>
          <w:sz w:val="28"/>
          <w:szCs w:val="28"/>
          <w:lang w:val="ru-RU"/>
        </w:rPr>
        <w:t xml:space="preserve">. - 4-те вид., </w:t>
      </w:r>
      <w:proofErr w:type="spellStart"/>
      <w:r w:rsidRPr="00CF55C2">
        <w:rPr>
          <w:bCs/>
          <w:sz w:val="28"/>
          <w:szCs w:val="28"/>
          <w:lang w:val="ru-RU"/>
        </w:rPr>
        <w:t>випр</w:t>
      </w:r>
      <w:proofErr w:type="spellEnd"/>
      <w:r w:rsidRPr="00CF55C2">
        <w:rPr>
          <w:bCs/>
          <w:sz w:val="28"/>
          <w:szCs w:val="28"/>
          <w:lang w:val="ru-RU"/>
        </w:rPr>
        <w:t xml:space="preserve">. і доп. - К.: </w:t>
      </w:r>
      <w:proofErr w:type="spellStart"/>
      <w:r w:rsidRPr="00CF55C2">
        <w:rPr>
          <w:bCs/>
          <w:sz w:val="28"/>
          <w:szCs w:val="28"/>
          <w:lang w:val="ru-RU"/>
        </w:rPr>
        <w:t>Знання</w:t>
      </w:r>
      <w:proofErr w:type="spellEnd"/>
      <w:r w:rsidRPr="00CF55C2">
        <w:rPr>
          <w:bCs/>
          <w:sz w:val="28"/>
          <w:szCs w:val="28"/>
          <w:lang w:val="ru-RU"/>
        </w:rPr>
        <w:t xml:space="preserve">, 2007. - </w:t>
      </w:r>
      <w:r w:rsidRPr="00CF55C2">
        <w:rPr>
          <w:sz w:val="28"/>
          <w:szCs w:val="28"/>
          <w:lang w:val="ru-RU"/>
        </w:rPr>
        <w:t>С. 5-26.</w:t>
      </w:r>
    </w:p>
    <w:p w:rsidR="002729F2" w:rsidRPr="00CF55C2" w:rsidRDefault="002729F2" w:rsidP="002729F2">
      <w:pPr>
        <w:numPr>
          <w:ilvl w:val="0"/>
          <w:numId w:val="5"/>
        </w:numPr>
        <w:tabs>
          <w:tab w:val="clear" w:pos="720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 w:rsidRPr="00CF55C2">
        <w:rPr>
          <w:sz w:val="28"/>
          <w:szCs w:val="28"/>
          <w:lang w:val="ru-RU"/>
        </w:rPr>
        <w:t>Чернелевський</w:t>
      </w:r>
      <w:proofErr w:type="spellEnd"/>
      <w:r w:rsidRPr="00CF55C2">
        <w:rPr>
          <w:sz w:val="28"/>
          <w:szCs w:val="28"/>
          <w:lang w:val="ru-RU"/>
        </w:rPr>
        <w:t xml:space="preserve"> Л.М., </w:t>
      </w:r>
      <w:proofErr w:type="spellStart"/>
      <w:r w:rsidRPr="00CF55C2">
        <w:rPr>
          <w:sz w:val="28"/>
          <w:szCs w:val="28"/>
          <w:lang w:val="ru-RU"/>
        </w:rPr>
        <w:t>Беренда</w:t>
      </w:r>
      <w:proofErr w:type="spellEnd"/>
      <w:r w:rsidRPr="00CF55C2">
        <w:rPr>
          <w:sz w:val="28"/>
          <w:szCs w:val="28"/>
          <w:lang w:val="ru-RU"/>
        </w:rPr>
        <w:t xml:space="preserve"> Н.І. </w:t>
      </w:r>
      <w:r w:rsidRPr="00CF55C2">
        <w:rPr>
          <w:bCs/>
          <w:sz w:val="28"/>
          <w:szCs w:val="28"/>
          <w:lang w:val="ru-RU"/>
        </w:rPr>
        <w:t xml:space="preserve">Аудит: </w:t>
      </w:r>
      <w:proofErr w:type="spellStart"/>
      <w:r w:rsidRPr="00CF55C2">
        <w:rPr>
          <w:bCs/>
          <w:sz w:val="28"/>
          <w:szCs w:val="28"/>
          <w:lang w:val="ru-RU"/>
        </w:rPr>
        <w:t>Теорія</w:t>
      </w:r>
      <w:proofErr w:type="spellEnd"/>
      <w:r w:rsidRPr="00CF55C2">
        <w:rPr>
          <w:bCs/>
          <w:sz w:val="28"/>
          <w:szCs w:val="28"/>
          <w:lang w:val="ru-RU"/>
        </w:rPr>
        <w:t xml:space="preserve"> і практика. </w:t>
      </w:r>
      <w:proofErr w:type="spellStart"/>
      <w:r w:rsidRPr="00CF55C2">
        <w:rPr>
          <w:bCs/>
          <w:sz w:val="28"/>
          <w:szCs w:val="28"/>
          <w:lang w:val="ru-RU"/>
        </w:rPr>
        <w:t>Навчальний</w:t>
      </w:r>
      <w:proofErr w:type="spellEnd"/>
      <w:r w:rsidRPr="00CF55C2">
        <w:rPr>
          <w:bCs/>
          <w:sz w:val="28"/>
          <w:szCs w:val="28"/>
          <w:lang w:val="ru-RU"/>
        </w:rPr>
        <w:t xml:space="preserve"> </w:t>
      </w:r>
      <w:proofErr w:type="spellStart"/>
      <w:r w:rsidRPr="00CF55C2">
        <w:rPr>
          <w:bCs/>
          <w:sz w:val="28"/>
          <w:szCs w:val="28"/>
          <w:lang w:val="ru-RU"/>
        </w:rPr>
        <w:t>посібник</w:t>
      </w:r>
      <w:proofErr w:type="spellEnd"/>
      <w:r w:rsidRPr="00CF55C2">
        <w:rPr>
          <w:bCs/>
          <w:sz w:val="28"/>
          <w:szCs w:val="28"/>
          <w:lang w:val="ru-RU"/>
        </w:rPr>
        <w:t xml:space="preserve">. – К.: </w:t>
      </w:r>
      <w:r w:rsidRPr="00CF55C2">
        <w:rPr>
          <w:sz w:val="28"/>
          <w:szCs w:val="28"/>
          <w:lang w:val="ru-RU"/>
        </w:rPr>
        <w:t>Хай-Тек Пресс, 2008. - С.</w:t>
      </w:r>
      <w:r>
        <w:rPr>
          <w:sz w:val="28"/>
          <w:szCs w:val="28"/>
          <w:lang w:val="ru-RU"/>
        </w:rPr>
        <w:t xml:space="preserve"> 7-15, 25-33.</w:t>
      </w:r>
    </w:p>
    <w:p w:rsidR="009431A4" w:rsidRPr="002729F2" w:rsidRDefault="009431A4">
      <w:pPr>
        <w:rPr>
          <w:lang w:val="ru-RU"/>
        </w:rPr>
      </w:pPr>
      <w:bookmarkStart w:id="0" w:name="_GoBack"/>
      <w:bookmarkEnd w:id="0"/>
    </w:p>
    <w:sectPr w:rsidR="009431A4" w:rsidRPr="00272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4000"/>
    <w:multiLevelType w:val="hybridMultilevel"/>
    <w:tmpl w:val="AE5EEB3C"/>
    <w:lvl w:ilvl="0" w:tplc="EEA6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A68FC">
      <w:numFmt w:val="none"/>
      <w:lvlText w:val=""/>
      <w:lvlJc w:val="left"/>
      <w:pPr>
        <w:tabs>
          <w:tab w:val="num" w:pos="360"/>
        </w:tabs>
      </w:pPr>
    </w:lvl>
    <w:lvl w:ilvl="2" w:tplc="08E8F4CE">
      <w:numFmt w:val="none"/>
      <w:lvlText w:val=""/>
      <w:lvlJc w:val="left"/>
      <w:pPr>
        <w:tabs>
          <w:tab w:val="num" w:pos="360"/>
        </w:tabs>
      </w:pPr>
    </w:lvl>
    <w:lvl w:ilvl="3" w:tplc="3724CFDA">
      <w:numFmt w:val="none"/>
      <w:lvlText w:val=""/>
      <w:lvlJc w:val="left"/>
      <w:pPr>
        <w:tabs>
          <w:tab w:val="num" w:pos="360"/>
        </w:tabs>
      </w:pPr>
    </w:lvl>
    <w:lvl w:ilvl="4" w:tplc="8E12D12E">
      <w:numFmt w:val="none"/>
      <w:lvlText w:val=""/>
      <w:lvlJc w:val="left"/>
      <w:pPr>
        <w:tabs>
          <w:tab w:val="num" w:pos="360"/>
        </w:tabs>
      </w:pPr>
    </w:lvl>
    <w:lvl w:ilvl="5" w:tplc="914A2A4A">
      <w:numFmt w:val="none"/>
      <w:lvlText w:val=""/>
      <w:lvlJc w:val="left"/>
      <w:pPr>
        <w:tabs>
          <w:tab w:val="num" w:pos="360"/>
        </w:tabs>
      </w:pPr>
    </w:lvl>
    <w:lvl w:ilvl="6" w:tplc="E06C0E5A">
      <w:numFmt w:val="none"/>
      <w:lvlText w:val=""/>
      <w:lvlJc w:val="left"/>
      <w:pPr>
        <w:tabs>
          <w:tab w:val="num" w:pos="360"/>
        </w:tabs>
      </w:pPr>
    </w:lvl>
    <w:lvl w:ilvl="7" w:tplc="07B64440">
      <w:numFmt w:val="none"/>
      <w:lvlText w:val=""/>
      <w:lvlJc w:val="left"/>
      <w:pPr>
        <w:tabs>
          <w:tab w:val="num" w:pos="360"/>
        </w:tabs>
      </w:pPr>
    </w:lvl>
    <w:lvl w:ilvl="8" w:tplc="D1DEC3E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CE12AC"/>
    <w:multiLevelType w:val="hybridMultilevel"/>
    <w:tmpl w:val="10BA33FA"/>
    <w:lvl w:ilvl="0" w:tplc="877AC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8E1E30"/>
    <w:multiLevelType w:val="hybridMultilevel"/>
    <w:tmpl w:val="94EA6658"/>
    <w:lvl w:ilvl="0" w:tplc="E5DA5D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7A22E7E"/>
    <w:multiLevelType w:val="hybridMultilevel"/>
    <w:tmpl w:val="53C062D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B4F11"/>
    <w:multiLevelType w:val="hybridMultilevel"/>
    <w:tmpl w:val="F9D4DAD8"/>
    <w:lvl w:ilvl="0" w:tplc="EE002D2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B687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2" w:tplc="B3985460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F2"/>
    <w:rsid w:val="002729F2"/>
    <w:rsid w:val="009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808F-D6F1-459E-A3D9-E102F7E5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27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2729F2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9F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2729F2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table" w:styleId="a3">
    <w:name w:val="Table Grid"/>
    <w:basedOn w:val="a1"/>
    <w:rsid w:val="0027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29F2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729F2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5763</Words>
  <Characters>3285</Characters>
  <Application>Microsoft Office Word</Application>
  <DocSecurity>0</DocSecurity>
  <Lines>27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2021-04-29T18:47:00Z</dcterms:created>
  <dcterms:modified xsi:type="dcterms:W3CDTF">2021-04-29T18:48:00Z</dcterms:modified>
</cp:coreProperties>
</file>