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67" w:rsidRPr="00E115AA" w:rsidRDefault="007F5467" w:rsidP="007F546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8"/>
          <w:szCs w:val="28"/>
        </w:rPr>
        <w:t>Тема:</w:t>
      </w:r>
      <w:r w:rsidRPr="00E115AA">
        <w:rPr>
          <w:rFonts w:ascii="Bookman Old Style" w:hAnsi="Bookman Old Style" w:cs="Times New Roman"/>
          <w:b/>
          <w:i/>
          <w:sz w:val="32"/>
          <w:szCs w:val="32"/>
        </w:rPr>
        <w:t xml:space="preserve"> Оцінка бальнеологічних рекреаційних ресурсів України.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Гідромінеральне багатство України визначається наявністю таких </w:t>
      </w:r>
      <w:r w:rsidRPr="00E115AA">
        <w:rPr>
          <w:rFonts w:ascii="Times New Roman" w:hAnsi="Times New Roman" w:cs="Times New Roman"/>
          <w:b/>
          <w:sz w:val="24"/>
          <w:szCs w:val="24"/>
        </w:rPr>
        <w:t>мінеральних вод</w:t>
      </w:r>
      <w:r w:rsidRPr="00E115AA">
        <w:rPr>
          <w:rFonts w:ascii="Times New Roman" w:hAnsi="Times New Roman" w:cs="Times New Roman"/>
          <w:sz w:val="24"/>
          <w:szCs w:val="24"/>
        </w:rPr>
        <w:t xml:space="preserve">, як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>вуглекислі, сульфідні, радонові, залізисті і миш’яковисті, йодові, бромні та йодо-бромні, борні, крем’янисті, води з підвищеним вмістом органічних речовин та води без специфічних компонентів і властивостей.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!!!!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>Найбільше територіальне поширення</w:t>
      </w:r>
      <w:r w:rsidRPr="00E115AA">
        <w:rPr>
          <w:rFonts w:ascii="Times New Roman" w:hAnsi="Times New Roman" w:cs="Times New Roman"/>
          <w:sz w:val="24"/>
          <w:szCs w:val="24"/>
        </w:rPr>
        <w:t xml:space="preserve"> (якщо не брати до уваги мінеральних вод без специфічних компонентів) мають </w:t>
      </w:r>
      <w:r w:rsidRPr="00E115AA">
        <w:rPr>
          <w:rFonts w:ascii="Times New Roman" w:hAnsi="Times New Roman" w:cs="Times New Roman"/>
          <w:b/>
          <w:sz w:val="28"/>
          <w:szCs w:val="28"/>
          <w:u w:val="single"/>
        </w:rPr>
        <w:t>радонові лікувальні води</w:t>
      </w:r>
      <w:r w:rsidRPr="00E115AA">
        <w:rPr>
          <w:rFonts w:ascii="Times New Roman" w:hAnsi="Times New Roman" w:cs="Times New Roman"/>
          <w:sz w:val="24"/>
          <w:szCs w:val="24"/>
        </w:rPr>
        <w:t xml:space="preserve"> з різноманітним хімічним складом. </w:t>
      </w:r>
      <w:r w:rsidRPr="00E115AA">
        <w:rPr>
          <w:rFonts w:ascii="Times New Roman" w:hAnsi="Times New Roman" w:cs="Times New Roman"/>
          <w:b/>
          <w:sz w:val="24"/>
          <w:szCs w:val="24"/>
          <w:u w:val="single"/>
        </w:rPr>
        <w:t>Вони характерні для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>північних та центральних областей Правобережжя (Житомирська, Київська, Вінницька, Черкаська, Кіровоградська, Дніпропетровська) і Приазов’я (Запорізька,  Донецька області).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Радонові мінеральні води використовуються з лікувальною метою на курортах Хмільник, Кремінна, у санаторіях та водолікарнях Житомира, Черкас, Білої Церкви, Миронівки, Полоного (Хмельницька обл.). </w:t>
      </w:r>
      <w:r w:rsidRPr="00E115AA">
        <w:rPr>
          <w:rFonts w:ascii="Times New Roman" w:hAnsi="Times New Roman" w:cs="Times New Roman"/>
          <w:b/>
          <w:sz w:val="24"/>
          <w:szCs w:val="24"/>
        </w:rPr>
        <w:t>Найбільш відомим курортом, де використовуються радонові мінеральні води, є Хмільник (Вінницька область).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Йодні, бромні та йодо-бромні мінеральні</w:t>
      </w:r>
      <w:r w:rsidRPr="00E115AA">
        <w:rPr>
          <w:rFonts w:ascii="Times New Roman" w:hAnsi="Times New Roman" w:cs="Times New Roman"/>
          <w:sz w:val="24"/>
          <w:szCs w:val="24"/>
        </w:rPr>
        <w:t xml:space="preserve"> води мають значне територіальне поширення. Джерела даного типу наявні в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>АР Крим і Приазов’ї, східних областях України, Причорномор’ї, західних областях.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Медичними показаннями для лікування йодо-бромними та бромними водами є захворювання кістково-м’язової системи, нервової системи, периферичних судин; системи кровообігу. </w:t>
      </w:r>
      <w:r w:rsidRPr="00E115AA">
        <w:rPr>
          <w:rFonts w:ascii="Times New Roman" w:hAnsi="Times New Roman" w:cs="Times New Roman"/>
          <w:b/>
          <w:sz w:val="24"/>
          <w:szCs w:val="24"/>
        </w:rPr>
        <w:t>Найбільш відомим курортом, де застосовуються йодо-бромні мінеральні води, є Бердянськ (Запорізька область).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914E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Різноманітні за хімічним складом, мірою мінералізації родовища </w:t>
      </w:r>
      <w:r w:rsidRPr="00E115AA">
        <w:rPr>
          <w:rFonts w:ascii="Times New Roman" w:hAnsi="Times New Roman" w:cs="Times New Roman"/>
          <w:b/>
          <w:sz w:val="28"/>
          <w:szCs w:val="28"/>
        </w:rPr>
        <w:t xml:space="preserve">сульфідних мінеральних вод, </w:t>
      </w:r>
      <w:r w:rsidRPr="00E115AA">
        <w:rPr>
          <w:rFonts w:ascii="Times New Roman" w:hAnsi="Times New Roman" w:cs="Times New Roman"/>
          <w:sz w:val="24"/>
          <w:szCs w:val="24"/>
        </w:rPr>
        <w:t xml:space="preserve">які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 xml:space="preserve">поширені у Карпатському регіоні, на Поділлі, північному Причорномор’ї, Керченському півострові. </w:t>
      </w:r>
    </w:p>
    <w:p w:rsidR="007F5467" w:rsidRPr="00E115AA" w:rsidRDefault="007F5467" w:rsidP="00914E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Медичними показаннями для лікування сульфідними мінеральними водами є: ревматоїдний артрит, поліартрити, остеоартроз, остеохондроз хребта, радикуліт та інші. </w:t>
      </w:r>
    </w:p>
    <w:p w:rsidR="007F5467" w:rsidRPr="00E115AA" w:rsidRDefault="007F5467" w:rsidP="00202E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4"/>
          <w:szCs w:val="24"/>
        </w:rPr>
        <w:t>Найбільш відомі курорти, де використовуються сульфідні мінеральні води: Синяк (Закарпатська область), Немирів, Любінь Великий, Шкло (Львівська область),</w:t>
      </w:r>
      <w:r w:rsidRPr="00E115AA">
        <w:rPr>
          <w:rFonts w:ascii="Times New Roman" w:hAnsi="Times New Roman" w:cs="Times New Roman"/>
          <w:sz w:val="24"/>
          <w:szCs w:val="24"/>
        </w:rPr>
        <w:t xml:space="preserve"> Черче в Івано-Франківській області та санаторіїв у селах</w:t>
      </w:r>
      <w:r w:rsidR="00202ECF" w:rsidRPr="00E115AA">
        <w:rPr>
          <w:rFonts w:ascii="Times New Roman" w:hAnsi="Times New Roman" w:cs="Times New Roman"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sz w:val="24"/>
          <w:szCs w:val="24"/>
        </w:rPr>
        <w:t xml:space="preserve">Щербинці і Брусниця Чернівецької області.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4FD" w:rsidRPr="00E115AA" w:rsidRDefault="003974FD">
      <w:pPr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br w:type="page"/>
      </w:r>
    </w:p>
    <w:p w:rsidR="007F5467" w:rsidRPr="00E115AA" w:rsidRDefault="007F5467" w:rsidP="00397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lastRenderedPageBreak/>
        <w:t xml:space="preserve">В Україні три основні ареали поширення </w:t>
      </w:r>
      <w:r w:rsidRPr="00E115AA">
        <w:rPr>
          <w:rFonts w:ascii="Times New Roman" w:hAnsi="Times New Roman" w:cs="Times New Roman"/>
          <w:b/>
          <w:sz w:val="28"/>
          <w:szCs w:val="28"/>
        </w:rPr>
        <w:t>крем’янистих мінеральних вод</w:t>
      </w:r>
      <w:r w:rsidRPr="00E115AA">
        <w:rPr>
          <w:rFonts w:ascii="Times New Roman" w:hAnsi="Times New Roman" w:cs="Times New Roman"/>
          <w:sz w:val="24"/>
          <w:szCs w:val="24"/>
        </w:rPr>
        <w:t xml:space="preserve">: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 xml:space="preserve">центральна частина Поділля, Закарпаття та межиріччя Сіверського Донця і </w:t>
      </w:r>
      <w:r w:rsidR="003974FD" w:rsidRPr="00E11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>Ворскли у верхній частині їх течії.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397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Медичними показаннями для лікування крем’янистими мінеральними </w:t>
      </w:r>
      <w:r w:rsidR="003974FD" w:rsidRPr="00E115AA">
        <w:rPr>
          <w:rFonts w:ascii="Times New Roman" w:hAnsi="Times New Roman" w:cs="Times New Roman"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sz w:val="24"/>
          <w:szCs w:val="24"/>
        </w:rPr>
        <w:t xml:space="preserve">водами є: захворювання органів травлення, печінки, жовчних шляхів і </w:t>
      </w:r>
      <w:r w:rsidR="003974FD" w:rsidRPr="00E115AA">
        <w:rPr>
          <w:rFonts w:ascii="Times New Roman" w:hAnsi="Times New Roman" w:cs="Times New Roman"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sz w:val="24"/>
          <w:szCs w:val="24"/>
        </w:rPr>
        <w:t xml:space="preserve">підшлункової залози, захворювання сечостатевих органів, обміну речовин. </w:t>
      </w:r>
    </w:p>
    <w:p w:rsidR="007F5467" w:rsidRPr="00E115AA" w:rsidRDefault="007F5467" w:rsidP="003974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Найбільш відомі </w:t>
      </w:r>
      <w:r w:rsidRPr="00E115AA">
        <w:rPr>
          <w:rFonts w:ascii="Times New Roman" w:hAnsi="Times New Roman" w:cs="Times New Roman"/>
          <w:b/>
          <w:sz w:val="24"/>
          <w:szCs w:val="24"/>
        </w:rPr>
        <w:t xml:space="preserve">курорти, де використовуються крем’янисті мінеральні води – Березівські мінеральні води, Рай-Оленівка (Харківська область).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617" w:rsidRPr="00E115AA" w:rsidRDefault="007F5467" w:rsidP="00397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Джерела </w:t>
      </w:r>
      <w:r w:rsidRPr="00E115AA">
        <w:rPr>
          <w:rFonts w:ascii="Times New Roman" w:hAnsi="Times New Roman" w:cs="Times New Roman"/>
          <w:b/>
          <w:sz w:val="28"/>
          <w:szCs w:val="28"/>
        </w:rPr>
        <w:t>миш’яковистих мінеральних вод</w:t>
      </w:r>
      <w:r w:rsidRPr="00E115AA">
        <w:rPr>
          <w:rFonts w:ascii="Times New Roman" w:hAnsi="Times New Roman" w:cs="Times New Roman"/>
          <w:sz w:val="24"/>
          <w:szCs w:val="24"/>
        </w:rPr>
        <w:t xml:space="preserve"> мають в Україні вузьку локалізацію і виявлені в околицях </w:t>
      </w:r>
      <w:r w:rsidRPr="00E115AA">
        <w:rPr>
          <w:rFonts w:ascii="Times New Roman" w:hAnsi="Times New Roman" w:cs="Times New Roman"/>
          <w:b/>
          <w:sz w:val="24"/>
          <w:szCs w:val="24"/>
        </w:rPr>
        <w:t>с. Кваси Рахівського району Закарпатської області</w:t>
      </w:r>
      <w:r w:rsidRPr="00E115AA">
        <w:rPr>
          <w:rFonts w:ascii="Times New Roman" w:hAnsi="Times New Roman" w:cs="Times New Roman"/>
          <w:sz w:val="24"/>
          <w:szCs w:val="24"/>
        </w:rPr>
        <w:t xml:space="preserve">. На їх основі функціонує </w:t>
      </w:r>
      <w:r w:rsidRPr="00E115AA">
        <w:rPr>
          <w:rFonts w:ascii="Times New Roman" w:hAnsi="Times New Roman" w:cs="Times New Roman"/>
          <w:b/>
          <w:sz w:val="24"/>
          <w:szCs w:val="24"/>
        </w:rPr>
        <w:t>санаторій «Гірська Тиса»,</w:t>
      </w:r>
      <w:r w:rsidRPr="00E115AA">
        <w:rPr>
          <w:rFonts w:ascii="Times New Roman" w:hAnsi="Times New Roman" w:cs="Times New Roman"/>
          <w:sz w:val="24"/>
          <w:szCs w:val="24"/>
        </w:rPr>
        <w:t xml:space="preserve"> що має лише два аналоги в світі. </w:t>
      </w:r>
    </w:p>
    <w:p w:rsidR="007F5467" w:rsidRPr="00E115AA" w:rsidRDefault="007F5467" w:rsidP="00397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Медичними показаннями для лікування залізистими та миш’яковистими водами є: захворювання органів кровотворення, залізодефіцитних анемій різної етіології, в тому числі після радіаційних уражень, професійні захворювання, хронічні отруєння солями важких металів </w:t>
      </w:r>
    </w:p>
    <w:p w:rsidR="007F5467" w:rsidRPr="00E115AA" w:rsidRDefault="007F5467" w:rsidP="00397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(свинець, мідь, олово та ін.), порушення обміну речовин. </w:t>
      </w:r>
    </w:p>
    <w:p w:rsidR="00272AFF" w:rsidRPr="00E115AA" w:rsidRDefault="00272AFF" w:rsidP="00272A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AFF" w:rsidRPr="00E115AA" w:rsidRDefault="00272AFF" w:rsidP="00272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Мінеральні води з підвищеним вмістом органічних речовин</w:t>
      </w:r>
      <w:r w:rsidRPr="00E115AA">
        <w:rPr>
          <w:rFonts w:ascii="Times New Roman" w:hAnsi="Times New Roman" w:cs="Times New Roman"/>
          <w:sz w:val="24"/>
          <w:szCs w:val="24"/>
        </w:rPr>
        <w:t xml:space="preserve"> (Нафтуся та типу Нафтуся (Збручанська, Новозбручанська)) поширені на території Львівської, Тернопільської, Хмельницької, чернівецької, Ів-Франківської областей</w:t>
      </w:r>
      <w:r w:rsidRPr="00E115AA">
        <w:rPr>
          <w:rFonts w:ascii="Times New Roman" w:hAnsi="Times New Roman" w:cs="Times New Roman"/>
          <w:b/>
          <w:sz w:val="24"/>
          <w:szCs w:val="24"/>
        </w:rPr>
        <w:t>.  Саме їм зобов’язаний своєю свтовою славою курортополіс Трускавець.</w:t>
      </w:r>
    </w:p>
    <w:p w:rsidR="00272AFF" w:rsidRPr="00E115AA" w:rsidRDefault="00272AFF" w:rsidP="00272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EF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Територією всіх областей України поширені джерела </w:t>
      </w:r>
      <w:r w:rsidRPr="00E115AA">
        <w:rPr>
          <w:rFonts w:ascii="Times New Roman" w:hAnsi="Times New Roman" w:cs="Times New Roman"/>
          <w:b/>
          <w:sz w:val="28"/>
          <w:szCs w:val="28"/>
        </w:rPr>
        <w:t>мінеральних вод без вмісту специфічних компонентів</w:t>
      </w:r>
      <w:r w:rsidR="00EF0F08" w:rsidRPr="00E115AA">
        <w:rPr>
          <w:rFonts w:ascii="Times New Roman" w:hAnsi="Times New Roman" w:cs="Times New Roman"/>
          <w:b/>
          <w:sz w:val="28"/>
          <w:szCs w:val="28"/>
        </w:rPr>
        <w:t>.</w:t>
      </w:r>
      <w:r w:rsidRPr="00E115AA">
        <w:rPr>
          <w:rFonts w:ascii="Times New Roman" w:hAnsi="Times New Roman" w:cs="Times New Roman"/>
          <w:sz w:val="24"/>
          <w:szCs w:val="24"/>
        </w:rPr>
        <w:t xml:space="preserve">Води даного типу широко використовуються на </w:t>
      </w:r>
      <w:r w:rsidRPr="00E115AA">
        <w:rPr>
          <w:rFonts w:ascii="Times New Roman" w:hAnsi="Times New Roman" w:cs="Times New Roman"/>
          <w:b/>
          <w:sz w:val="24"/>
          <w:szCs w:val="24"/>
        </w:rPr>
        <w:t>курортах Трускавець, Моршин, Миргород, Слов’янськ, у санаторіях Одеської групи курортів, Криму.</w:t>
      </w:r>
      <w:r w:rsidRPr="00E11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67" w:rsidRPr="00E115AA" w:rsidRDefault="007F5467" w:rsidP="00EF0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Медичними показаннями для лікування мінеральними водами без специфічних компонентів та властивостей є: хронічний гастрит, функціональні захворювання шлунку, кишечника, хронічні захворювання печінки та жовчних шляхів, супутні захворювання органів опору та руху, периферійної нервової системи, гінекологічні захворювання.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272A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Термальні води</w:t>
      </w:r>
      <w:r w:rsidRPr="00E115AA">
        <w:rPr>
          <w:rFonts w:ascii="Times New Roman" w:hAnsi="Times New Roman" w:cs="Times New Roman"/>
          <w:sz w:val="24"/>
          <w:szCs w:val="24"/>
        </w:rPr>
        <w:t xml:space="preserve"> – підземні води з температурою понад + 20 °С; за іншим визначенням – вище пересічної температури повітря для даної місцевості. </w:t>
      </w:r>
    </w:p>
    <w:p w:rsidR="007F5467" w:rsidRPr="00E115AA" w:rsidRDefault="007F5467" w:rsidP="00252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4"/>
          <w:szCs w:val="24"/>
        </w:rPr>
        <w:t xml:space="preserve">Термальні води з лікувальною метою в Україні використовують обмежено, у Закарпатській області та Криму. </w:t>
      </w:r>
    </w:p>
    <w:p w:rsidR="007F5467" w:rsidRPr="00E115AA" w:rsidRDefault="007F5467" w:rsidP="002524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Торфові грязі </w:t>
      </w:r>
      <w:r w:rsidRPr="00E115AA">
        <w:rPr>
          <w:rFonts w:ascii="Times New Roman" w:hAnsi="Times New Roman" w:cs="Times New Roman"/>
          <w:sz w:val="24"/>
          <w:szCs w:val="24"/>
        </w:rPr>
        <w:t xml:space="preserve">– це болотні відклади, які складаються, переважно, з розкладених чи напіврозкладених рослинних залишків. Торфоутворення відбувається внаслідок накопичення залишків різних рослин, які схильні до переробки, здійснюваної численними мікроорганізмами в умовах надмірного зволоження і утрудненого доступу кисню. </w:t>
      </w:r>
    </w:p>
    <w:p w:rsidR="007F5467" w:rsidRPr="00E115AA" w:rsidRDefault="007F5467" w:rsidP="002524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 xml:space="preserve">Торфові поклади в Україні формуються, переважно, в лісовій і лісостеповій медико-географічних зонах. Найбільшим серед родовищ вважається </w:t>
      </w:r>
      <w:r w:rsidRPr="00E115AA">
        <w:rPr>
          <w:rFonts w:ascii="Times New Roman" w:hAnsi="Times New Roman" w:cs="Times New Roman"/>
          <w:b/>
          <w:sz w:val="24"/>
          <w:szCs w:val="24"/>
        </w:rPr>
        <w:t>Моршинське</w:t>
      </w:r>
      <w:r w:rsidR="00252408" w:rsidRPr="00E115AA">
        <w:rPr>
          <w:rFonts w:ascii="Times New Roman" w:hAnsi="Times New Roman" w:cs="Times New Roman"/>
          <w:sz w:val="24"/>
          <w:szCs w:val="24"/>
        </w:rPr>
        <w:t>.</w:t>
      </w:r>
      <w:r w:rsidR="00252408" w:rsidRPr="00E11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b/>
          <w:sz w:val="24"/>
          <w:szCs w:val="24"/>
        </w:rPr>
        <w:t xml:space="preserve">Торфові грязі </w:t>
      </w:r>
    </w:p>
    <w:p w:rsidR="007F5467" w:rsidRPr="00E115AA" w:rsidRDefault="007F5467" w:rsidP="0025240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4"/>
          <w:szCs w:val="24"/>
        </w:rPr>
        <w:t xml:space="preserve">використовуються в курортах Шкло, Моршин, Миргород, Хмільник.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D13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Мулові сульфідні грязі</w:t>
      </w:r>
      <w:r w:rsidRPr="00E115AA">
        <w:rPr>
          <w:rFonts w:ascii="Times New Roman" w:hAnsi="Times New Roman" w:cs="Times New Roman"/>
          <w:sz w:val="24"/>
          <w:szCs w:val="24"/>
        </w:rPr>
        <w:t xml:space="preserve"> здавна відомі своїми лікувальними властивостями і мають широке застосування в практиці грязелікування в Україні. Сульфідні грязі – це тонкодисперсні </w:t>
      </w:r>
      <w:r w:rsidRPr="00E115AA">
        <w:rPr>
          <w:rFonts w:ascii="Times New Roman" w:hAnsi="Times New Roman" w:cs="Times New Roman"/>
          <w:b/>
          <w:i/>
          <w:sz w:val="24"/>
          <w:szCs w:val="24"/>
        </w:rPr>
        <w:t>мулові відклади в основному солоних водоймищ</w:t>
      </w:r>
      <w:r w:rsidR="00D133ED" w:rsidRPr="00E115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sz w:val="24"/>
          <w:szCs w:val="24"/>
        </w:rPr>
        <w:t xml:space="preserve">Обіточної, Бердянської, Таганрозької </w:t>
      </w:r>
      <w:r w:rsidR="00D133ED" w:rsidRPr="00E115AA">
        <w:rPr>
          <w:rFonts w:ascii="Times New Roman" w:hAnsi="Times New Roman" w:cs="Times New Roman"/>
          <w:sz w:val="24"/>
          <w:szCs w:val="24"/>
        </w:rPr>
        <w:t xml:space="preserve">  </w:t>
      </w:r>
      <w:r w:rsidRPr="00E115AA">
        <w:rPr>
          <w:rFonts w:ascii="Times New Roman" w:hAnsi="Times New Roman" w:cs="Times New Roman"/>
          <w:sz w:val="24"/>
          <w:szCs w:val="24"/>
        </w:rPr>
        <w:t xml:space="preserve">(Маріупольської), Новоазовської, Ялтинської заток. </w:t>
      </w:r>
    </w:p>
    <w:p w:rsidR="007F5467" w:rsidRPr="00E115AA" w:rsidRDefault="007F5467" w:rsidP="007F54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BF9" w:rsidRPr="00E115AA" w:rsidRDefault="007F5467" w:rsidP="004C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Сапропелеві грязі</w:t>
      </w:r>
      <w:r w:rsidRPr="00E115AA">
        <w:rPr>
          <w:rFonts w:ascii="Times New Roman" w:hAnsi="Times New Roman" w:cs="Times New Roman"/>
          <w:sz w:val="24"/>
          <w:szCs w:val="24"/>
        </w:rPr>
        <w:t xml:space="preserve"> – це </w:t>
      </w:r>
      <w:r w:rsidR="004C7BF9" w:rsidRPr="00E115AA">
        <w:rPr>
          <w:rFonts w:ascii="Times New Roman" w:hAnsi="Times New Roman" w:cs="Times New Roman"/>
          <w:sz w:val="24"/>
          <w:szCs w:val="24"/>
        </w:rPr>
        <w:t xml:space="preserve">намули </w:t>
      </w:r>
      <w:r w:rsidRPr="00E115AA">
        <w:rPr>
          <w:rFonts w:ascii="Times New Roman" w:hAnsi="Times New Roman" w:cs="Times New Roman"/>
          <w:sz w:val="24"/>
          <w:szCs w:val="24"/>
        </w:rPr>
        <w:t xml:space="preserve"> прісноводних об’єктів, які утворюються внаслідок розкладу флори і фауни водоймищ під впливом мікробної діяльності. </w:t>
      </w:r>
    </w:p>
    <w:p w:rsidR="007F5467" w:rsidRPr="00E115AA" w:rsidRDefault="007F5467" w:rsidP="004C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>Розповсюдження сапропелевих грязей, які утворюються, перев</w:t>
      </w:r>
      <w:r w:rsidR="004C7BF9" w:rsidRPr="00E115AA">
        <w:rPr>
          <w:rFonts w:ascii="Times New Roman" w:hAnsi="Times New Roman" w:cs="Times New Roman"/>
          <w:sz w:val="24"/>
          <w:szCs w:val="24"/>
        </w:rPr>
        <w:t>ажно, в прісноводних водоймища</w:t>
      </w:r>
      <w:r w:rsidRPr="00E115AA">
        <w:rPr>
          <w:rFonts w:ascii="Times New Roman" w:hAnsi="Times New Roman" w:cs="Times New Roman"/>
          <w:sz w:val="24"/>
          <w:szCs w:val="24"/>
        </w:rPr>
        <w:t>.</w:t>
      </w:r>
      <w:r w:rsidR="004C7BF9" w:rsidRPr="00E115AA">
        <w:rPr>
          <w:rFonts w:ascii="Times New Roman" w:hAnsi="Times New Roman" w:cs="Times New Roman"/>
          <w:sz w:val="24"/>
          <w:szCs w:val="24"/>
        </w:rPr>
        <w:t xml:space="preserve"> </w:t>
      </w:r>
      <w:r w:rsidR="00E115AA">
        <w:rPr>
          <w:rFonts w:ascii="Times New Roman" w:hAnsi="Times New Roman" w:cs="Times New Roman"/>
          <w:b/>
          <w:sz w:val="24"/>
          <w:szCs w:val="24"/>
        </w:rPr>
        <w:t>Поширені вони на Пол</w:t>
      </w:r>
      <w:r w:rsidR="004C7BF9" w:rsidRPr="00E115AA">
        <w:rPr>
          <w:rFonts w:ascii="Times New Roman" w:hAnsi="Times New Roman" w:cs="Times New Roman"/>
          <w:b/>
          <w:sz w:val="24"/>
          <w:szCs w:val="24"/>
        </w:rPr>
        <w:t>іссі: с. Вільчани, Житомирскої обл.; Микулинецьке родовище в</w:t>
      </w:r>
      <w:r w:rsidRPr="00E11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BF9" w:rsidRPr="00E115AA">
        <w:rPr>
          <w:rFonts w:ascii="Times New Roman" w:hAnsi="Times New Roman" w:cs="Times New Roman"/>
          <w:b/>
          <w:sz w:val="24"/>
          <w:szCs w:val="24"/>
        </w:rPr>
        <w:t>Тернопільській обл..; Волинській обл..</w:t>
      </w:r>
    </w:p>
    <w:p w:rsidR="007F5467" w:rsidRPr="00E115AA" w:rsidRDefault="007F5467" w:rsidP="004C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467" w:rsidRPr="00E115AA" w:rsidRDefault="007F5467" w:rsidP="004C7B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b/>
          <w:sz w:val="28"/>
          <w:szCs w:val="28"/>
        </w:rPr>
        <w:t>Озокерит</w:t>
      </w:r>
      <w:r w:rsidRPr="00E115AA">
        <w:rPr>
          <w:rFonts w:ascii="Times New Roman" w:hAnsi="Times New Roman" w:cs="Times New Roman"/>
          <w:sz w:val="24"/>
          <w:szCs w:val="24"/>
        </w:rPr>
        <w:t xml:space="preserve"> широко застосовують у медицині як лікувальний засіб хвороб опору та руху. В Україні родовища озокериту відкриті в </w:t>
      </w:r>
      <w:r w:rsidRPr="00E115AA">
        <w:rPr>
          <w:rFonts w:ascii="Times New Roman" w:hAnsi="Times New Roman" w:cs="Times New Roman"/>
          <w:b/>
          <w:sz w:val="24"/>
          <w:szCs w:val="24"/>
        </w:rPr>
        <w:t>Передкарпатті.</w:t>
      </w:r>
      <w:r w:rsidRPr="00E115AA">
        <w:rPr>
          <w:rFonts w:ascii="Times New Roman" w:hAnsi="Times New Roman" w:cs="Times New Roman"/>
          <w:sz w:val="24"/>
          <w:szCs w:val="24"/>
        </w:rPr>
        <w:t xml:space="preserve"> Саме </w:t>
      </w:r>
      <w:r w:rsidR="004C7BF9" w:rsidRPr="00E115AA">
        <w:rPr>
          <w:rFonts w:ascii="Times New Roman" w:hAnsi="Times New Roman" w:cs="Times New Roman"/>
          <w:sz w:val="24"/>
          <w:szCs w:val="24"/>
        </w:rPr>
        <w:t xml:space="preserve"> </w:t>
      </w:r>
      <w:r w:rsidRPr="00E115AA">
        <w:rPr>
          <w:rFonts w:ascii="Times New Roman" w:hAnsi="Times New Roman" w:cs="Times New Roman"/>
          <w:sz w:val="24"/>
          <w:szCs w:val="24"/>
        </w:rPr>
        <w:t xml:space="preserve">тут знаходяться найбільші у </w:t>
      </w:r>
      <w:r w:rsidRPr="00E115AA">
        <w:rPr>
          <w:rFonts w:ascii="Times New Roman" w:hAnsi="Times New Roman" w:cs="Times New Roman"/>
          <w:b/>
          <w:sz w:val="24"/>
          <w:szCs w:val="24"/>
        </w:rPr>
        <w:t>світі Бориславське</w:t>
      </w:r>
      <w:r w:rsidRPr="00E115AA">
        <w:rPr>
          <w:rFonts w:ascii="Times New Roman" w:hAnsi="Times New Roman" w:cs="Times New Roman"/>
          <w:sz w:val="24"/>
          <w:szCs w:val="24"/>
        </w:rPr>
        <w:t xml:space="preserve"> (експлуатується з 1856 р.) і </w:t>
      </w:r>
      <w:r w:rsidRPr="00E115AA">
        <w:rPr>
          <w:rFonts w:ascii="Times New Roman" w:hAnsi="Times New Roman" w:cs="Times New Roman"/>
          <w:b/>
          <w:sz w:val="24"/>
          <w:szCs w:val="24"/>
        </w:rPr>
        <w:t>Трускавецьке родовища</w:t>
      </w:r>
      <w:r w:rsidRPr="00E115AA">
        <w:rPr>
          <w:rFonts w:ascii="Times New Roman" w:hAnsi="Times New Roman" w:cs="Times New Roman"/>
          <w:sz w:val="24"/>
          <w:szCs w:val="24"/>
        </w:rPr>
        <w:t xml:space="preserve">. В основі дії озокериту на організм лежать його унікальні фізичні властивості як теплоносія, а також хімічні і біологічні властивості. Озокерит спричиняє протизапальну дію, вгамовує біль, стимулює </w:t>
      </w:r>
    </w:p>
    <w:p w:rsidR="007F5467" w:rsidRPr="00E115AA" w:rsidRDefault="007F5467" w:rsidP="004C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5AA">
        <w:rPr>
          <w:rFonts w:ascii="Times New Roman" w:hAnsi="Times New Roman" w:cs="Times New Roman"/>
          <w:sz w:val="24"/>
          <w:szCs w:val="24"/>
        </w:rPr>
        <w:t>регенерацію тканин. Методика лікування озокеритом – аплікації.</w:t>
      </w:r>
    </w:p>
    <w:p w:rsidR="00834F59" w:rsidRDefault="00834F59"/>
    <w:sectPr w:rsidR="00834F59" w:rsidSect="00CD58F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F5467"/>
    <w:rsid w:val="00202ECF"/>
    <w:rsid w:val="00252408"/>
    <w:rsid w:val="00272AFF"/>
    <w:rsid w:val="00314E5A"/>
    <w:rsid w:val="003974FD"/>
    <w:rsid w:val="00397617"/>
    <w:rsid w:val="004C7BF9"/>
    <w:rsid w:val="005C481D"/>
    <w:rsid w:val="007F5467"/>
    <w:rsid w:val="00834F59"/>
    <w:rsid w:val="00914E3E"/>
    <w:rsid w:val="00D133ED"/>
    <w:rsid w:val="00E115AA"/>
    <w:rsid w:val="00EF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894</Words>
  <Characters>5098</Characters>
  <Application>Microsoft Office Word</Application>
  <DocSecurity>0</DocSecurity>
  <Lines>42</Lines>
  <Paragraphs>11</Paragraphs>
  <ScaleCrop>false</ScaleCrop>
  <Company>Home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2020-04-22T17:29:00Z</dcterms:created>
  <dcterms:modified xsi:type="dcterms:W3CDTF">2020-04-22T18:11:00Z</dcterms:modified>
</cp:coreProperties>
</file>