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20E2" w14:textId="77777777" w:rsidR="00606E43" w:rsidRPr="00B50454" w:rsidRDefault="0028738D" w:rsidP="009B370C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</w:t>
      </w:r>
      <w:r w:rsidRPr="00B50454">
        <w:rPr>
          <w:rFonts w:asciiTheme="majorHAnsi" w:hAnsiTheme="majorHAnsi" w:cs="Calibri"/>
          <w:b/>
          <w:sz w:val="24"/>
          <w:szCs w:val="24"/>
        </w:rPr>
        <w:t>Господарський</w:t>
      </w:r>
      <w:r w:rsidRPr="00B5045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sz w:val="24"/>
          <w:szCs w:val="24"/>
        </w:rPr>
        <w:t>суд</w:t>
      </w:r>
      <w:r w:rsidRPr="00B5045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sz w:val="24"/>
          <w:szCs w:val="24"/>
        </w:rPr>
        <w:t>Хмельницької</w:t>
      </w:r>
      <w:r w:rsidRPr="00B5045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sz w:val="24"/>
          <w:szCs w:val="24"/>
        </w:rPr>
        <w:t>області</w:t>
      </w:r>
    </w:p>
    <w:p w14:paraId="142B6C79" w14:textId="77777777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</w:t>
      </w:r>
      <w:r w:rsidRPr="00B50454">
        <w:rPr>
          <w:rFonts w:asciiTheme="majorHAnsi" w:hAnsiTheme="majorHAnsi" w:cs="Calibri Light"/>
          <w:i/>
          <w:sz w:val="24"/>
          <w:szCs w:val="24"/>
        </w:rPr>
        <w:t>майдан</w:t>
      </w:r>
      <w:r w:rsidRPr="00B50454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sz w:val="24"/>
          <w:szCs w:val="24"/>
        </w:rPr>
        <w:t>Незалежності</w:t>
      </w:r>
      <w:r w:rsidRPr="00B50454">
        <w:rPr>
          <w:rFonts w:asciiTheme="majorHAnsi" w:hAnsiTheme="majorHAnsi" w:cs="Times New Roman"/>
          <w:i/>
          <w:sz w:val="24"/>
          <w:szCs w:val="24"/>
        </w:rPr>
        <w:t xml:space="preserve">, 1, </w:t>
      </w:r>
      <w:r w:rsidRPr="00B50454">
        <w:rPr>
          <w:rFonts w:asciiTheme="majorHAnsi" w:hAnsiTheme="majorHAnsi" w:cs="Calibri Light"/>
          <w:i/>
          <w:sz w:val="24"/>
          <w:szCs w:val="24"/>
        </w:rPr>
        <w:t>м</w:t>
      </w:r>
      <w:r w:rsidRPr="00B50454">
        <w:rPr>
          <w:rFonts w:asciiTheme="majorHAnsi" w:hAnsiTheme="majorHAnsi" w:cs="Times New Roman"/>
          <w:i/>
          <w:sz w:val="24"/>
          <w:szCs w:val="24"/>
        </w:rPr>
        <w:t xml:space="preserve">. </w:t>
      </w:r>
      <w:r w:rsidRPr="00B50454">
        <w:rPr>
          <w:rFonts w:asciiTheme="majorHAnsi" w:hAnsiTheme="majorHAnsi" w:cs="Calibri Light"/>
          <w:i/>
          <w:sz w:val="24"/>
          <w:szCs w:val="24"/>
        </w:rPr>
        <w:t>Хмельницький</w:t>
      </w:r>
    </w:p>
    <w:p w14:paraId="60ED26DC" w14:textId="77777777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</w:t>
      </w:r>
      <w:r w:rsidRPr="00B50454">
        <w:rPr>
          <w:rFonts w:asciiTheme="majorHAnsi" w:hAnsiTheme="majorHAnsi" w:cs="Times New Roman"/>
          <w:i/>
          <w:sz w:val="24"/>
          <w:szCs w:val="24"/>
        </w:rPr>
        <w:t>29005</w:t>
      </w:r>
    </w:p>
    <w:p w14:paraId="04F8BC03" w14:textId="77777777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14:paraId="55517CC1" w14:textId="63A7AE51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</w:t>
      </w:r>
      <w:r w:rsidRPr="00B50454">
        <w:rPr>
          <w:rFonts w:asciiTheme="majorHAnsi" w:hAnsiTheme="majorHAnsi" w:cs="Calibri"/>
          <w:b/>
          <w:sz w:val="24"/>
          <w:szCs w:val="24"/>
        </w:rPr>
        <w:t>Позивач</w:t>
      </w:r>
      <w:r w:rsidRPr="00B50454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="005E391A" w:rsidRPr="00B5045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sz w:val="24"/>
          <w:szCs w:val="24"/>
        </w:rPr>
        <w:t>Приватне</w:t>
      </w:r>
      <w:r w:rsidRPr="00B5045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sz w:val="24"/>
          <w:szCs w:val="24"/>
        </w:rPr>
        <w:t>Підприємство</w:t>
      </w:r>
      <w:r w:rsidRPr="00B50454">
        <w:rPr>
          <w:rFonts w:asciiTheme="majorHAnsi" w:hAnsiTheme="majorHAnsi" w:cs="Times New Roman"/>
          <w:b/>
          <w:sz w:val="24"/>
          <w:szCs w:val="24"/>
        </w:rPr>
        <w:t xml:space="preserve"> «</w:t>
      </w:r>
      <w:r w:rsidR="003606A4" w:rsidRPr="00B50454">
        <w:rPr>
          <w:rFonts w:asciiTheme="majorHAnsi" w:hAnsiTheme="majorHAnsi" w:cs="Calibri"/>
          <w:b/>
          <w:sz w:val="24"/>
          <w:szCs w:val="24"/>
        </w:rPr>
        <w:t>Компанія</w:t>
      </w:r>
      <w:r w:rsidR="003606A4" w:rsidRPr="00B5045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606A4" w:rsidRPr="00B50454">
        <w:rPr>
          <w:rFonts w:asciiTheme="majorHAnsi" w:hAnsiTheme="majorHAnsi" w:cs="Calibri"/>
          <w:b/>
          <w:sz w:val="24"/>
          <w:szCs w:val="24"/>
        </w:rPr>
        <w:t>Л</w:t>
      </w:r>
      <w:r w:rsidRPr="00B50454">
        <w:rPr>
          <w:rFonts w:asciiTheme="majorHAnsi" w:hAnsiTheme="majorHAnsi" w:cs="Times New Roman"/>
          <w:b/>
          <w:sz w:val="24"/>
          <w:szCs w:val="24"/>
        </w:rPr>
        <w:t>»</w:t>
      </w:r>
    </w:p>
    <w:p w14:paraId="322BE4C3" w14:textId="191D6614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</w:t>
      </w:r>
      <w:r w:rsidR="003606A4" w:rsidRPr="00B50454">
        <w:rPr>
          <w:rFonts w:asciiTheme="majorHAnsi" w:hAnsiTheme="majorHAnsi" w:cs="Calibri Light"/>
          <w:i/>
          <w:sz w:val="24"/>
          <w:szCs w:val="24"/>
        </w:rPr>
        <w:t>Місто</w:t>
      </w:r>
      <w:r w:rsidR="003606A4" w:rsidRPr="00B50454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3606A4" w:rsidRPr="00B50454">
        <w:rPr>
          <w:rFonts w:asciiTheme="majorHAnsi" w:hAnsiTheme="majorHAnsi" w:cs="Calibri Light"/>
          <w:i/>
          <w:sz w:val="24"/>
          <w:szCs w:val="24"/>
        </w:rPr>
        <w:t>Тернопіль</w:t>
      </w:r>
      <w:r w:rsidRPr="00B50454">
        <w:rPr>
          <w:rFonts w:asciiTheme="majorHAnsi" w:hAnsiTheme="majorHAnsi" w:cs="Times New Roman"/>
          <w:i/>
          <w:sz w:val="24"/>
          <w:szCs w:val="24"/>
        </w:rPr>
        <w:t>,</w:t>
      </w:r>
      <w:r w:rsidR="003606A4" w:rsidRPr="00B50454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3606A4" w:rsidRPr="00B50454">
        <w:rPr>
          <w:rFonts w:asciiTheme="majorHAnsi" w:hAnsiTheme="majorHAnsi" w:cs="Calibri Light"/>
          <w:i/>
          <w:sz w:val="24"/>
          <w:szCs w:val="24"/>
        </w:rPr>
        <w:t>вул</w:t>
      </w:r>
      <w:r w:rsidR="003606A4" w:rsidRPr="00B50454">
        <w:rPr>
          <w:rFonts w:asciiTheme="majorHAnsi" w:hAnsiTheme="majorHAnsi" w:cs="Times New Roman"/>
          <w:i/>
          <w:sz w:val="24"/>
          <w:szCs w:val="24"/>
        </w:rPr>
        <w:t xml:space="preserve">. </w:t>
      </w:r>
      <w:proofErr w:type="spellStart"/>
      <w:r w:rsidR="003606A4" w:rsidRPr="00B50454">
        <w:rPr>
          <w:rFonts w:asciiTheme="majorHAnsi" w:hAnsiTheme="majorHAnsi" w:cs="Calibri Light"/>
          <w:i/>
          <w:sz w:val="24"/>
          <w:szCs w:val="24"/>
        </w:rPr>
        <w:t>С</w:t>
      </w:r>
      <w:r w:rsidR="003606A4" w:rsidRPr="00B50454">
        <w:rPr>
          <w:rFonts w:asciiTheme="majorHAnsi" w:hAnsiTheme="majorHAnsi" w:cs="Times New Roman"/>
          <w:i/>
          <w:sz w:val="24"/>
          <w:szCs w:val="24"/>
        </w:rPr>
        <w:t>.</w:t>
      </w:r>
      <w:r w:rsidR="003606A4" w:rsidRPr="00B50454">
        <w:rPr>
          <w:rFonts w:asciiTheme="majorHAnsi" w:hAnsiTheme="majorHAnsi" w:cs="Calibri Light"/>
          <w:i/>
          <w:sz w:val="24"/>
          <w:szCs w:val="24"/>
        </w:rPr>
        <w:t>Будного</w:t>
      </w:r>
      <w:proofErr w:type="spellEnd"/>
      <w:r w:rsidR="003606A4" w:rsidRPr="00B50454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8085D">
        <w:rPr>
          <w:rFonts w:asciiTheme="majorHAnsi" w:hAnsiTheme="majorHAnsi" w:cs="Times New Roman"/>
          <w:i/>
          <w:sz w:val="24"/>
          <w:szCs w:val="24"/>
        </w:rPr>
        <w:t>10</w:t>
      </w:r>
      <w:r w:rsidR="003606A4" w:rsidRPr="00B50454">
        <w:rPr>
          <w:rFonts w:asciiTheme="majorHAnsi" w:hAnsiTheme="majorHAnsi" w:cs="Calibri Light"/>
          <w:i/>
          <w:sz w:val="24"/>
          <w:szCs w:val="24"/>
        </w:rPr>
        <w:t>а</w:t>
      </w:r>
      <w:r w:rsidR="003606A4" w:rsidRPr="00B50454">
        <w:rPr>
          <w:rFonts w:asciiTheme="majorHAnsi" w:hAnsiTheme="majorHAnsi" w:cs="Times New Roman"/>
          <w:i/>
          <w:sz w:val="24"/>
          <w:szCs w:val="24"/>
        </w:rPr>
        <w:t xml:space="preserve">, </w:t>
      </w:r>
      <w:r w:rsidRPr="00B50454">
        <w:rPr>
          <w:rFonts w:asciiTheme="majorHAnsi" w:hAnsiTheme="majorHAnsi" w:cs="Times New Roman"/>
          <w:i/>
          <w:sz w:val="24"/>
          <w:szCs w:val="24"/>
        </w:rPr>
        <w:t>4</w:t>
      </w:r>
      <w:r w:rsidR="003606A4" w:rsidRPr="00B50454">
        <w:rPr>
          <w:rFonts w:asciiTheme="majorHAnsi" w:hAnsiTheme="majorHAnsi" w:cs="Times New Roman"/>
          <w:i/>
          <w:sz w:val="24"/>
          <w:szCs w:val="24"/>
        </w:rPr>
        <w:t>6400</w:t>
      </w:r>
    </w:p>
    <w:p w14:paraId="58F3CEDA" w14:textId="6E22E469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</w:t>
      </w:r>
      <w:r w:rsidRPr="00B50454">
        <w:rPr>
          <w:rFonts w:asciiTheme="majorHAnsi" w:hAnsiTheme="majorHAnsi" w:cs="Calibri Light"/>
          <w:sz w:val="24"/>
          <w:szCs w:val="24"/>
        </w:rPr>
        <w:t>Код</w:t>
      </w:r>
      <w:r w:rsidRPr="00B50454">
        <w:rPr>
          <w:rFonts w:asciiTheme="majorHAns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sz w:val="24"/>
          <w:szCs w:val="24"/>
        </w:rPr>
        <w:t>ЄДРПОУ</w:t>
      </w:r>
      <w:r w:rsidRPr="00B50454">
        <w:rPr>
          <w:rFonts w:asciiTheme="majorHAnsi" w:hAnsiTheme="majorHAnsi" w:cs="Times New Roman"/>
          <w:sz w:val="24"/>
          <w:szCs w:val="24"/>
        </w:rPr>
        <w:t xml:space="preserve"> </w:t>
      </w:r>
      <w:r w:rsidR="00B8085D">
        <w:rPr>
          <w:rFonts w:asciiTheme="majorHAnsi" w:hAnsiTheme="majorHAnsi" w:cs="Times New Roman"/>
          <w:sz w:val="24"/>
          <w:szCs w:val="24"/>
        </w:rPr>
        <w:t>11111111</w:t>
      </w:r>
      <w:r w:rsidRPr="00B50454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C535C03" w14:textId="77777777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</w:t>
      </w:r>
      <w:r w:rsidRPr="00B50454">
        <w:rPr>
          <w:rFonts w:asciiTheme="majorHAnsi" w:hAnsiTheme="majorHAnsi" w:cs="Calibri Light"/>
          <w:sz w:val="24"/>
          <w:szCs w:val="24"/>
          <w:u w:val="single"/>
        </w:rPr>
        <w:t>Засоби</w:t>
      </w:r>
      <w:r w:rsidRPr="00B50454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sz w:val="24"/>
          <w:szCs w:val="24"/>
          <w:u w:val="single"/>
        </w:rPr>
        <w:t>зв</w:t>
      </w:r>
      <w:r w:rsidRPr="00B50454">
        <w:rPr>
          <w:rFonts w:asciiTheme="majorHAnsi" w:hAnsiTheme="majorHAnsi" w:cs="Times New Roman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 Light"/>
          <w:sz w:val="24"/>
          <w:szCs w:val="24"/>
          <w:u w:val="single"/>
        </w:rPr>
        <w:t>язку</w:t>
      </w:r>
      <w:r w:rsidRPr="00B50454">
        <w:rPr>
          <w:rFonts w:asciiTheme="majorHAnsi" w:hAnsiTheme="majorHAnsi" w:cs="Times New Roman"/>
          <w:sz w:val="24"/>
          <w:szCs w:val="24"/>
          <w:u w:val="single"/>
        </w:rPr>
        <w:t>:</w:t>
      </w:r>
    </w:p>
    <w:p w14:paraId="44FD9843" w14:textId="5A87CF90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50454">
        <w:rPr>
          <w:rFonts w:asciiTheme="majorHAnsi" w:hAnsiTheme="majorHAnsi" w:cs="Calibri Light"/>
          <w:sz w:val="24"/>
          <w:szCs w:val="24"/>
        </w:rPr>
        <w:t>тел</w:t>
      </w:r>
      <w:proofErr w:type="spellEnd"/>
      <w:r w:rsidRPr="00B50454">
        <w:rPr>
          <w:rFonts w:asciiTheme="majorHAnsi" w:hAnsiTheme="majorHAnsi" w:cs="Times New Roman"/>
          <w:sz w:val="24"/>
          <w:szCs w:val="24"/>
        </w:rPr>
        <w:t>.</w:t>
      </w:r>
      <w:r w:rsidR="003606A4" w:rsidRPr="00B5045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B8085D">
        <w:rPr>
          <w:rFonts w:asciiTheme="majorHAnsi" w:hAnsiTheme="majorHAnsi" w:cs="Times New Roman"/>
          <w:sz w:val="24"/>
          <w:szCs w:val="24"/>
        </w:rPr>
        <w:t>1111111111</w:t>
      </w:r>
    </w:p>
    <w:p w14:paraId="4FC70C85" w14:textId="6693B61D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</w:t>
      </w:r>
      <w:r w:rsidRPr="00B50454">
        <w:rPr>
          <w:rFonts w:asciiTheme="majorHAnsi" w:hAnsiTheme="majorHAnsi" w:cs="Calibri Light"/>
          <w:sz w:val="24"/>
          <w:szCs w:val="24"/>
        </w:rPr>
        <w:t>електронна</w:t>
      </w:r>
      <w:r w:rsidRPr="00B50454">
        <w:rPr>
          <w:rFonts w:asciiTheme="majorHAns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sz w:val="24"/>
          <w:szCs w:val="24"/>
        </w:rPr>
        <w:t>пошта</w:t>
      </w:r>
      <w:r w:rsidRPr="00B50454">
        <w:rPr>
          <w:rFonts w:asciiTheme="majorHAnsi" w:hAnsiTheme="majorHAnsi" w:cs="Times New Roman"/>
          <w:sz w:val="24"/>
          <w:szCs w:val="24"/>
        </w:rPr>
        <w:t xml:space="preserve">: </w:t>
      </w:r>
      <w:r w:rsidR="003606A4" w:rsidRPr="00B50454">
        <w:rPr>
          <w:rStyle w:val="a3"/>
          <w:rFonts w:asciiTheme="majorHAnsi" w:hAnsiTheme="majorHAnsi" w:cs="Times New Roman"/>
          <w:color w:val="000000" w:themeColor="text1"/>
          <w:sz w:val="24"/>
          <w:szCs w:val="24"/>
          <w:u w:val="none"/>
          <w:lang w:val="en-US"/>
        </w:rPr>
        <w:t>office</w:t>
      </w:r>
      <w:r w:rsidR="003606A4" w:rsidRPr="00B50454">
        <w:rPr>
          <w:rStyle w:val="a3"/>
          <w:rFonts w:asciiTheme="majorHAnsi" w:hAnsiTheme="majorHAnsi" w:cs="Times New Roman"/>
          <w:color w:val="000000" w:themeColor="text1"/>
          <w:sz w:val="24"/>
          <w:szCs w:val="24"/>
          <w:u w:val="none"/>
        </w:rPr>
        <w:t>@</w:t>
      </w:r>
      <w:r w:rsidR="003606A4" w:rsidRPr="00B50454">
        <w:rPr>
          <w:rStyle w:val="a3"/>
          <w:rFonts w:asciiTheme="majorHAnsi" w:hAnsiTheme="majorHAnsi" w:cs="Times New Roman"/>
          <w:color w:val="000000" w:themeColor="text1"/>
          <w:sz w:val="24"/>
          <w:szCs w:val="24"/>
          <w:u w:val="none"/>
          <w:lang w:val="en-US"/>
        </w:rPr>
        <w:t>com</w:t>
      </w:r>
      <w:r w:rsidR="003606A4" w:rsidRPr="00B50454">
        <w:rPr>
          <w:rStyle w:val="a3"/>
          <w:rFonts w:asciiTheme="majorHAnsi" w:hAnsiTheme="majorHAnsi" w:cs="Times New Roman"/>
          <w:color w:val="000000" w:themeColor="text1"/>
          <w:sz w:val="24"/>
          <w:szCs w:val="24"/>
          <w:u w:val="none"/>
        </w:rPr>
        <w:t>.</w:t>
      </w:r>
      <w:proofErr w:type="spellStart"/>
      <w:r w:rsidR="003606A4" w:rsidRPr="00B50454">
        <w:rPr>
          <w:rStyle w:val="a3"/>
          <w:rFonts w:asciiTheme="majorHAnsi" w:hAnsiTheme="majorHAnsi" w:cs="Times New Roman"/>
          <w:color w:val="000000" w:themeColor="text1"/>
          <w:sz w:val="24"/>
          <w:szCs w:val="24"/>
          <w:u w:val="none"/>
          <w:lang w:val="en-US"/>
        </w:rPr>
        <w:t>ua</w:t>
      </w:r>
      <w:proofErr w:type="spellEnd"/>
    </w:p>
    <w:p w14:paraId="22381D6A" w14:textId="77777777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5DCD2FD7" w14:textId="77777777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="005E391A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E391A"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Відповідач</w:t>
      </w:r>
      <w:r w:rsidR="005E391A"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: 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Товариство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обмеженою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відповідальністю</w:t>
      </w:r>
    </w:p>
    <w:p w14:paraId="23B13E1F" w14:textId="3AEF1BD1" w:rsidR="0028738D" w:rsidRPr="00B50454" w:rsidRDefault="0028738D" w:rsidP="009B370C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«</w:t>
      </w:r>
      <w:r w:rsidR="003606A4"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В</w:t>
      </w:r>
      <w:r w:rsidR="005E391A"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»</w:t>
      </w:r>
    </w:p>
    <w:p w14:paraId="61A8FE21" w14:textId="3558A6C3" w:rsidR="005E391A" w:rsidRPr="00B50454" w:rsidRDefault="005E391A" w:rsidP="009B370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вул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Центральна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, 1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Б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B8085D">
        <w:rPr>
          <w:rFonts w:asciiTheme="majorHAnsi" w:hAnsiTheme="majorHAnsi" w:cs="Calibri Light"/>
          <w:color w:val="000000" w:themeColor="text1"/>
          <w:sz w:val="24"/>
          <w:szCs w:val="24"/>
        </w:rPr>
        <w:t>м. Хмельницький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</w:p>
    <w:p w14:paraId="2B2A3425" w14:textId="4B24D9AC" w:rsidR="005E391A" w:rsidRPr="00B50454" w:rsidRDefault="00B8085D" w:rsidP="009B370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Calibri Light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5E391A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Хмельницька</w:t>
      </w:r>
      <w:r w:rsidR="005E391A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E391A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обл</w:t>
      </w:r>
      <w:r w:rsidR="005E391A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., 30453</w:t>
      </w:r>
    </w:p>
    <w:p w14:paraId="0D1F4876" w14:textId="09A6BFD0" w:rsidR="005E391A" w:rsidRPr="00B50454" w:rsidRDefault="005E391A" w:rsidP="009B370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Код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ЄДРПОУ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B8085D">
        <w:rPr>
          <w:rFonts w:asciiTheme="majorHAnsi" w:hAnsiTheme="majorHAnsi" w:cs="Times New Roman"/>
          <w:color w:val="000000" w:themeColor="text1"/>
          <w:sz w:val="24"/>
          <w:szCs w:val="24"/>
        </w:rPr>
        <w:t>111111111</w:t>
      </w:r>
    </w:p>
    <w:p w14:paraId="042B8241" w14:textId="77777777" w:rsidR="005E391A" w:rsidRPr="00B50454" w:rsidRDefault="005E391A" w:rsidP="009B370C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</w:t>
      </w:r>
      <w:r w:rsidRPr="00B50454">
        <w:rPr>
          <w:rFonts w:asciiTheme="majorHAnsi" w:hAnsiTheme="majorHAnsi" w:cs="Calibri Light"/>
          <w:sz w:val="24"/>
          <w:szCs w:val="24"/>
          <w:u w:val="single"/>
        </w:rPr>
        <w:t>Засоби</w:t>
      </w:r>
      <w:r w:rsidRPr="00B50454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sz w:val="24"/>
          <w:szCs w:val="24"/>
          <w:u w:val="single"/>
        </w:rPr>
        <w:t>зв</w:t>
      </w:r>
      <w:r w:rsidRPr="00B50454">
        <w:rPr>
          <w:rFonts w:asciiTheme="majorHAnsi" w:hAnsiTheme="majorHAnsi" w:cs="Times New Roman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 Light"/>
          <w:sz w:val="24"/>
          <w:szCs w:val="24"/>
          <w:u w:val="single"/>
        </w:rPr>
        <w:t>язку</w:t>
      </w:r>
      <w:r w:rsidRPr="00B50454">
        <w:rPr>
          <w:rFonts w:asciiTheme="majorHAnsi" w:hAnsiTheme="majorHAnsi" w:cs="Times New Roman"/>
          <w:sz w:val="24"/>
          <w:szCs w:val="24"/>
          <w:u w:val="single"/>
        </w:rPr>
        <w:t>:</w:t>
      </w:r>
    </w:p>
    <w:p w14:paraId="1430B19C" w14:textId="77777777" w:rsidR="005E391A" w:rsidRPr="00B50454" w:rsidRDefault="005E391A" w:rsidP="009B370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</w:t>
      </w:r>
      <w:r w:rsidRPr="00B50454">
        <w:rPr>
          <w:rFonts w:asciiTheme="majorHAnsi" w:hAnsiTheme="majorHAnsi" w:cs="Calibri Light"/>
          <w:sz w:val="24"/>
          <w:szCs w:val="24"/>
        </w:rPr>
        <w:t>тел</w:t>
      </w:r>
      <w:r w:rsidRPr="00B50454">
        <w:rPr>
          <w:rFonts w:asciiTheme="majorHAnsi" w:hAnsiTheme="majorHAnsi" w:cs="Times New Roman"/>
          <w:sz w:val="24"/>
          <w:szCs w:val="24"/>
        </w:rPr>
        <w:t xml:space="preserve">. </w:t>
      </w:r>
      <w:r w:rsidRPr="00B50454">
        <w:rPr>
          <w:rFonts w:asciiTheme="majorHAnsi" w:hAnsiTheme="majorHAnsi" w:cs="Calibri Light"/>
          <w:sz w:val="24"/>
          <w:szCs w:val="24"/>
        </w:rPr>
        <w:t>невідомий</w:t>
      </w:r>
    </w:p>
    <w:p w14:paraId="2B1A77C7" w14:textId="77777777" w:rsidR="005E391A" w:rsidRPr="00B50454" w:rsidRDefault="005E391A" w:rsidP="009B370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</w:t>
      </w:r>
      <w:r w:rsidRPr="00B50454">
        <w:rPr>
          <w:rFonts w:asciiTheme="majorHAnsi" w:hAnsiTheme="majorHAnsi" w:cs="Calibri Light"/>
          <w:sz w:val="24"/>
          <w:szCs w:val="24"/>
        </w:rPr>
        <w:t>електронна</w:t>
      </w:r>
      <w:r w:rsidRPr="00B50454">
        <w:rPr>
          <w:rFonts w:asciiTheme="majorHAns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sz w:val="24"/>
          <w:szCs w:val="24"/>
        </w:rPr>
        <w:t>пошта</w:t>
      </w:r>
      <w:r w:rsidRPr="00B50454">
        <w:rPr>
          <w:rFonts w:asciiTheme="majorHAnsi" w:hAnsiTheme="majorHAnsi" w:cs="Times New Roman"/>
          <w:sz w:val="24"/>
          <w:szCs w:val="24"/>
        </w:rPr>
        <w:t xml:space="preserve">: </w:t>
      </w:r>
      <w:hyperlink r:id="rId7" w:history="1">
        <w:r w:rsidRPr="00B50454">
          <w:rPr>
            <w:rStyle w:val="a3"/>
            <w:rFonts w:asciiTheme="majorHAnsi" w:hAnsiTheme="majorHAnsi" w:cs="Calibri Light"/>
            <w:color w:val="000000" w:themeColor="text1"/>
            <w:sz w:val="24"/>
            <w:szCs w:val="24"/>
            <w:u w:val="none"/>
          </w:rPr>
          <w:t>невідомий</w:t>
        </w:r>
      </w:hyperlink>
    </w:p>
    <w:p w14:paraId="3171D96C" w14:textId="77777777" w:rsidR="005E391A" w:rsidRPr="00B50454" w:rsidRDefault="005E391A" w:rsidP="009B370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77AECCB0" w14:textId="77777777" w:rsidR="005E391A" w:rsidRPr="00B50454" w:rsidRDefault="005E391A" w:rsidP="009B370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"/>
          <w:color w:val="000000" w:themeColor="text1"/>
          <w:sz w:val="24"/>
          <w:szCs w:val="24"/>
        </w:rPr>
        <w:t>Ціна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color w:val="000000" w:themeColor="text1"/>
          <w:sz w:val="24"/>
          <w:szCs w:val="24"/>
        </w:rPr>
        <w:t>позову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4B6539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1 119 786,90</w:t>
      </w:r>
    </w:p>
    <w:p w14:paraId="07EF6E95" w14:textId="77777777" w:rsidR="005E391A" w:rsidRPr="00B50454" w:rsidRDefault="005E391A" w:rsidP="009B370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"/>
          <w:color w:val="000000" w:themeColor="text1"/>
          <w:sz w:val="24"/>
          <w:szCs w:val="24"/>
        </w:rPr>
        <w:t>Судовий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color w:val="000000" w:themeColor="text1"/>
          <w:sz w:val="24"/>
          <w:szCs w:val="24"/>
        </w:rPr>
        <w:t>збір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7C474D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B57BE" w:rsidRPr="00B50454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16 796,80</w:t>
      </w:r>
      <w:r w:rsidR="007C474D" w:rsidRPr="00B50454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="007C474D" w:rsidRPr="00B50454">
        <w:rPr>
          <w:rFonts w:asciiTheme="majorHAnsi" w:eastAsia="Calibri" w:hAnsiTheme="majorHAnsi" w:cs="Calibri Light"/>
          <w:color w:val="000000" w:themeColor="text1"/>
          <w:sz w:val="24"/>
          <w:szCs w:val="24"/>
        </w:rPr>
        <w:t>грн</w:t>
      </w:r>
    </w:p>
    <w:p w14:paraId="0771FA50" w14:textId="77777777" w:rsidR="005E391A" w:rsidRPr="00B50454" w:rsidRDefault="005E391A" w:rsidP="009B370C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ПОЗОВНА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ЗАЯВА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14:paraId="3A9C7AAC" w14:textId="77777777" w:rsidR="0023608C" w:rsidRPr="00B50454" w:rsidRDefault="005E391A" w:rsidP="009B370C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про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стягнення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заборгованості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b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09/09/1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ЛЕ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оренди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транспортних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засобів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самохідних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машин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чи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механізмів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обслуговуючим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персоналом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09.09.2018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14:paraId="201AE763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09.09.20</w:t>
      </w:r>
      <w:r w:rsidR="003606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18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між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Приватним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підприємством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r w:rsidR="003606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Компанія</w:t>
      </w:r>
      <w:r w:rsidR="003606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3606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Лан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»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="0023608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надалі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3608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3608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текстом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– </w:t>
      </w:r>
      <w:r w:rsidR="0023608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Товариством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обмеженою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відповідальністю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proofErr w:type="spellStart"/>
      <w:r w:rsidR="003606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»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="0023608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надалі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3608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3608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текстом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– </w:t>
      </w:r>
      <w:r w:rsidR="0023608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було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укладено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Договір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09/09/1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транспортних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засобів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самохідних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машин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механізмів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обслуговуючим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персоналом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яким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r w:rsidR="003606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Компанія</w:t>
      </w:r>
      <w:r w:rsidR="003606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3606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Лан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язується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передати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Відповідачу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proofErr w:type="spellStart"/>
      <w:r w:rsidR="003606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строкове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платне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користування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транспортні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засоби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самохідні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машин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механізми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разом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із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обслуговуючим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персоналом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proofErr w:type="spellStart"/>
      <w:r w:rsidR="003606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язується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прийняти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техніку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сплачувати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Позивачеві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r w:rsidR="003606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Компанія</w:t>
      </w:r>
      <w:r w:rsidR="003606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3606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Лан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орендну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плату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її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використання</w:t>
      </w:r>
      <w:r w:rsidR="0080392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. </w:t>
      </w:r>
      <w:r w:rsidR="0080392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="0080392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80392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виконання</w:t>
      </w:r>
      <w:r w:rsidR="0080392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80392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умов</w:t>
      </w:r>
      <w:r w:rsidR="0080392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80392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даного</w:t>
      </w:r>
      <w:r w:rsidR="0080392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80392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договору</w:t>
      </w:r>
      <w:r w:rsidR="0080392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Позивачем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було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передано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Відповідачеві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транспортні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засоби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самохідні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машини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механізми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що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підтверджується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Актом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приймання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-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передачі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Договору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09/09/1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ЛЕ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оренди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транспортних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засобів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самохідних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машин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механізмів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обслуговуючим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персоналом</w:t>
      </w:r>
      <w:r w:rsidR="001D5E8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(</w:t>
      </w:r>
      <w:r w:rsidR="0023608C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Копія</w:t>
      </w:r>
      <w:r w:rsidR="0023608C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23608C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Договору</w:t>
      </w:r>
      <w:r w:rsidR="0023608C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та</w:t>
      </w:r>
      <w:r w:rsidR="001D5E8A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1D5E8A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акту</w:t>
      </w:r>
      <w:r w:rsidR="001D5E8A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23608C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="0023608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14:paraId="432B7EB5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Протоколу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погодження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розрахунку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орендної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плати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      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09/09/1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09.09.2018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транспортних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засобів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самохідних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машин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механізмів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обслуговуючим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персоналом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30.09.2018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загальна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сума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орендної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плати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користування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предметом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період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09.09.2018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30.09.2018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складає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983 267, 84 </w:t>
      </w:r>
      <w:r w:rsidR="00DD6BA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. </w:t>
      </w:r>
      <w:r w:rsidR="00DD6BA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ПДВ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="00DD6BAB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Копія</w:t>
      </w:r>
      <w:r w:rsidR="00DD6BAB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Протоколу</w:t>
      </w:r>
      <w:r w:rsidR="00DD6BAB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14:paraId="76A8B301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Протоколу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погодження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розрахунку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орендної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плати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Договір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09/09/1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09.09.2018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транспортних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засобів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самохідних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машин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механізмів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обслуговуючим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персоналом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01.11.2018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загальна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сума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орендної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плати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користування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предметом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період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01.10.2018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01.11.2018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ск</w:t>
      </w:r>
      <w:r w:rsidR="00DD6BA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ладає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1 355 286, 20 </w:t>
      </w:r>
      <w:r w:rsidR="00DD6BA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. </w:t>
      </w:r>
      <w:r w:rsidR="00DD6BA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ПДВ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="00DD6BAB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Копія</w:t>
      </w:r>
      <w:r w:rsidR="00DD6BAB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протоколу</w:t>
      </w:r>
      <w:r w:rsidR="00DD6BAB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="00DD6BA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14:paraId="40E8119E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Таким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чином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="00A04597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Позивач</w:t>
      </w:r>
      <w:r w:rsidR="009B370C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="009B370C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являється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кредитором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Відповідач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боржником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при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виконанні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грошового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вказаним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суму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2 338 554, 04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lastRenderedPageBreak/>
        <w:t>грн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. (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два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мільйони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триста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тридцять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вісім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тисяч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ятсот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ятдесят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чотири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гривні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04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копійки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).</w:t>
      </w:r>
    </w:p>
    <w:p w14:paraId="21F8B5BD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</w:p>
    <w:p w14:paraId="5D60D73E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10.10.2018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між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Відповідачем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Позивачем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було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укладено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Договір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купівлі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-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продажу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10/10-2018,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згідно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якого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</w:t>
      </w:r>
      <w:r w:rsidR="009B370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9B370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="009B370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="009B370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язується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передати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власність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цукор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білий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</w:t>
      </w:r>
      <w:r w:rsidR="009B370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9B370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="009B370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="009B370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язується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прийняти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товар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оплатити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його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умо</w:t>
      </w:r>
      <w:r w:rsidR="006E30A9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вах</w:t>
      </w:r>
      <w:r w:rsidR="006E30A9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6E30A9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даного</w:t>
      </w:r>
      <w:r w:rsidR="006E30A9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6E30A9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договору</w:t>
      </w:r>
      <w:r w:rsidR="006E30A9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="006E30A9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Копія</w:t>
      </w:r>
      <w:r w:rsidR="006E30A9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6E30A9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договору</w:t>
      </w:r>
      <w:r w:rsidR="006E30A9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6E30A9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="006E30A9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14:paraId="672E5F94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Специфікації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01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купівлі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-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продажу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10/10-2018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10.10.2018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передає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приймає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власність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партію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товару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зага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льну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вартість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1 070 000, 00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. (</w:t>
      </w:r>
      <w:r w:rsidR="00A04597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Копія</w:t>
      </w:r>
      <w:r w:rsidR="00A04597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Специфікації</w:t>
      </w:r>
      <w:r w:rsidR="00A04597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14:paraId="7915ACD8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Таким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чином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яв</w:t>
      </w:r>
      <w:r w:rsidR="009B370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лявся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кредитором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A04597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боржником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вказаним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суму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1 070 000, 00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. (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один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мільйон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сімдесят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тисяч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гривень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00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копійок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14:paraId="4F94D2E1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Підсумовуючи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зазначене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язання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="00A04597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Позивача</w:t>
      </w:r>
      <w:r w:rsidR="00A04597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-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ПП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«</w:t>
      </w:r>
      <w:r w:rsidR="007C474D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Компанія</w:t>
      </w:r>
      <w:r w:rsidR="007C474D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7C474D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Лан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»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складало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сумі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1 070 000, 00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грн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.,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язання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="00A04597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Відповідача</w:t>
      </w:r>
      <w:r w:rsidR="00A04597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-</w:t>
      </w:r>
      <w:r w:rsidR="00A04597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ТОВ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«</w:t>
      </w:r>
      <w:proofErr w:type="spellStart"/>
      <w:r w:rsidR="007C474D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Віасан</w:t>
      </w:r>
      <w:proofErr w:type="spellEnd"/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»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складало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сумі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2 338 554, 04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грн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.</w:t>
      </w:r>
    </w:p>
    <w:p w14:paraId="1B6AD7AF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</w:p>
    <w:p w14:paraId="6CE11529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19.12.2018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між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Відповідачем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Позивачем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було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укладено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Угоду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b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1-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ЛХ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про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зарахування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зустрічних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однорідних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вимог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згідно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якої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сторін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                           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Відповідача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Компанія</w:t>
      </w:r>
      <w:r w:rsidR="007C474D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Лан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Позивача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proofErr w:type="spellStart"/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вказаними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вище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договорами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припинилося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суму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1 070 000, 00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грн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.</w:t>
      </w:r>
      <w:r w:rsidR="008D136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="008D1362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(</w:t>
      </w:r>
      <w:r w:rsidR="008D1362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Копія</w:t>
      </w:r>
      <w:r w:rsidR="008D1362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8D1362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Угоди</w:t>
      </w:r>
      <w:r w:rsidR="008D1362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8D1362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="008D1362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).</w:t>
      </w:r>
    </w:p>
    <w:p w14:paraId="11F5B5C4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врахуванням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даної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угоди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борг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Позивача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ПП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Компанія</w:t>
      </w:r>
      <w:r w:rsidR="007C474D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Лан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перед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Відповідачем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було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погашено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а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борг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A2BA4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Відповідача</w:t>
      </w:r>
      <w:r w:rsidR="002A2BA4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proofErr w:type="spellStart"/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перед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Компанія</w:t>
      </w:r>
      <w:r w:rsidR="007C474D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Лан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складав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1 268 554, 04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.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один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мільйон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двісті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шістдесят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вісім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тисяч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ятсот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ятдесят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чотири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гривні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04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копійки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</w:t>
      </w:r>
      <w:r w:rsidR="009F5BE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(2 338 554, 04 – 1 070 000, 00</w:t>
      </w:r>
      <w:r w:rsidR="006431F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= 1 268 554, 04</w:t>
      </w:r>
      <w:r w:rsidR="009F5BEA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.</w:t>
      </w:r>
    </w:p>
    <w:p w14:paraId="1A4ADB06" w14:textId="77777777" w:rsidR="006431FB" w:rsidRPr="00B50454" w:rsidRDefault="006431FB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</w:p>
    <w:p w14:paraId="44C13F35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20.12.2018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6431F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</w:t>
      </w:r>
      <w:r w:rsidR="006431F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proofErr w:type="spellStart"/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="006431F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прийняло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право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вимоги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ЗАХІДНОУКРАЇНСЬКИЙ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ОПТОВИЙ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</w:t>
      </w:r>
      <w:r w:rsidR="009B370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ИНОК</w:t>
      </w:r>
      <w:r w:rsidR="009B370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9B370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СІЛЬСЬКОГОСПОДАРСЬКОЇ</w:t>
      </w:r>
      <w:r w:rsidR="009B370C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9B370C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ПРОДУ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КЦІЇ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6431F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Позивача</w:t>
      </w:r>
      <w:r w:rsidR="006431F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Компанія</w:t>
      </w:r>
      <w:r w:rsidR="007C474D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Лан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суму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369  150, 14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триста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шістдесят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дев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ять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тисяч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сто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ятдесят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гривень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14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.)</w:t>
      </w:r>
      <w:r w:rsidR="006370E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="006370EB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Копія</w:t>
      </w:r>
      <w:r w:rsidR="006370EB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6370EB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договору</w:t>
      </w:r>
      <w:r w:rsidR="006370EB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6370EB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="006370E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14:paraId="44A2BFC7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Таким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чином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зобов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язання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6431FB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Позивача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перед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6431FB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Відповідачем</w:t>
      </w:r>
      <w:r w:rsidR="006431FB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становило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 369  150, 14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грн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.,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зобов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язання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6431FB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Відповідача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перед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6431FB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Позивачем</w:t>
      </w:r>
      <w:r w:rsidR="006431FB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складало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у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сумі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1 268 554, 04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грн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.</w:t>
      </w:r>
    </w:p>
    <w:p w14:paraId="32A401DF" w14:textId="77777777" w:rsidR="006431FB" w:rsidRPr="00B50454" w:rsidRDefault="006431FB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</w:p>
    <w:p w14:paraId="58E893EA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21.12.2018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між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6370E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Позивачем</w:t>
      </w:r>
      <w:r w:rsidR="006370E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6370E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="006370EB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6370EB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Відповідачем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було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укладено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Угоду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b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2-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ЛХ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про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зарахування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зустрічних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однорідних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вимог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згідно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якої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сторони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дійшли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згоди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зарахувати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зустрічні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однорідні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вимоги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язаннями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які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виникли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відступлення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права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вимоги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20/12-2018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ЗЛХ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20.12.2018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09/09/1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транспортних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засобів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самохідних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машин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механізмів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обслуговуючим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персоналом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09.09.2018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суму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369 150, 14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гривень</w:t>
      </w:r>
      <w:r w:rsidR="00B608E3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="00B608E3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Копія</w:t>
      </w:r>
      <w:r w:rsidR="00B608E3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B608E3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угоди</w:t>
      </w:r>
      <w:r w:rsidR="00B608E3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B608E3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="00B608E3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14:paraId="6D7F51EB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врахуванням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даної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Угоди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="006370EB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Позивача</w:t>
      </w:r>
      <w:r w:rsidR="006370EB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ПП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«</w:t>
      </w:r>
      <w:r w:rsidR="007C474D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Компанія</w:t>
      </w:r>
      <w:r w:rsidR="007C474D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="007C474D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Лан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припинилося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="006370EB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Відповідача</w:t>
      </w:r>
      <w:r w:rsidR="006370EB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ТОВ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«</w:t>
      </w:r>
      <w:proofErr w:type="spellStart"/>
      <w:r w:rsidR="007C474D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Віасан</w:t>
      </w:r>
      <w:proofErr w:type="spellEnd"/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складало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899 403, 90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.</w:t>
      </w:r>
      <w:r w:rsidR="009850D2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(1 268 554, 04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. – 369 150, 14 = 899 403, 90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.)</w:t>
      </w:r>
    </w:p>
    <w:p w14:paraId="4876A360" w14:textId="77777777" w:rsidR="009850D2" w:rsidRPr="00B50454" w:rsidRDefault="009850D2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</w:p>
    <w:p w14:paraId="0A666F39" w14:textId="77777777" w:rsidR="009850D2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Окрім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того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Позивача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ПП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«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Компанія</w:t>
      </w:r>
      <w:r w:rsidR="007C474D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Лан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»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були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наявні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язання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перед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Відповідачем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ТОВ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«</w:t>
      </w:r>
      <w:proofErr w:type="spellStart"/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»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купівлі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-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продажу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16/01-2018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16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січня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суму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712 500, 00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гривень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</w:p>
    <w:p w14:paraId="16C58CEA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язання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Відповідача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ТОВ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«</w:t>
      </w:r>
      <w:proofErr w:type="spellStart"/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перед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Позивачем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-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ПП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«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Компанія</w:t>
      </w:r>
      <w:r w:rsidR="007C474D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Лан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>»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21/10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оренди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транспортних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засобів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самохідних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машин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механізмів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обслуговуючим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персоналом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21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жовтня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2017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суму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722 390,70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гривень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.</w:t>
      </w:r>
    </w:p>
    <w:p w14:paraId="33BBB11E" w14:textId="77777777" w:rsidR="009850D2" w:rsidRPr="00B50454" w:rsidRDefault="009850D2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</w:p>
    <w:p w14:paraId="4286AA02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20.12.2018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року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між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Позивачем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="009850D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9850D2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Відповідачем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було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досягнуто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угоди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b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3-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ЛХ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про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зарахування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зустрічних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однорідних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вимог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які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виникли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підставі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вказаних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вище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lastRenderedPageBreak/>
        <w:t>договорів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згідно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укладеної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угоди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3-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зарахування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зустрічних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однорідних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вимог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сторін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припинилися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суму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  <w:u w:val="single"/>
        </w:rPr>
        <w:t xml:space="preserve"> 712 500, 00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  <w:u w:val="single"/>
        </w:rPr>
        <w:t>гривень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.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Відтак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ПП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Компанія</w:t>
      </w:r>
      <w:r w:rsidR="007C474D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Лан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було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повністю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погашене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proofErr w:type="spellStart"/>
      <w:r w:rsidR="007C474D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»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склало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9 890, 70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гривень</w:t>
      </w:r>
      <w:r w:rsidR="00B608E3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(</w:t>
      </w:r>
      <w:r w:rsidR="00B608E3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722 390, 70 </w:t>
      </w:r>
      <w:r w:rsidR="00B608E3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="00B608E3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. – 712 500, 00 </w:t>
      </w:r>
      <w:r w:rsidR="00B608E3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="00B608E3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. = 9 890,79 </w:t>
      </w:r>
      <w:r w:rsidR="00B608E3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.</w:t>
      </w:r>
      <w:r w:rsidR="00B608E3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</w:t>
      </w:r>
      <w:r w:rsidR="008D136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(</w:t>
      </w:r>
      <w:r w:rsidR="008D1362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Копія</w:t>
      </w:r>
      <w:r w:rsidR="008D1362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8D1362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угоди</w:t>
      </w:r>
      <w:r w:rsidR="008D1362"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="008D1362"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="008D1362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14:paraId="4334EDF6" w14:textId="77777777" w:rsidR="005E391A" w:rsidRPr="00B50454" w:rsidRDefault="005E391A" w:rsidP="009B370C">
      <w:pPr>
        <w:spacing w:after="0" w:line="240" w:lineRule="auto"/>
        <w:ind w:firstLine="426"/>
        <w:jc w:val="both"/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</w:pP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Таким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чином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,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станом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на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сьогоднішній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день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зобов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язання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B608E3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Відповідача</w:t>
      </w:r>
      <w:r w:rsidR="00B608E3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перед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B608E3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Позивачем</w:t>
      </w:r>
      <w:r w:rsidR="00B608E3"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складає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909 294, 60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грн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. (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дев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ятсот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дев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ять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тисяч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двісті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дев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яносто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чотири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гривні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60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копійок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) (899 403, 90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грн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. + 9 890, 70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гривень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.).</w:t>
      </w:r>
    </w:p>
    <w:p w14:paraId="6099CB09" w14:textId="77777777" w:rsidR="00C1332A" w:rsidRPr="00B50454" w:rsidRDefault="00C1332A" w:rsidP="009B370C">
      <w:pPr>
        <w:spacing w:after="0" w:line="240" w:lineRule="auto"/>
        <w:jc w:val="both"/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</w:pPr>
    </w:p>
    <w:p w14:paraId="070EFBDA" w14:textId="77777777" w:rsidR="00C1332A" w:rsidRPr="00B50454" w:rsidRDefault="00C1332A" w:rsidP="009B370C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i/>
        </w:rPr>
      </w:pPr>
      <w:r w:rsidRPr="00B50454">
        <w:rPr>
          <w:rFonts w:asciiTheme="majorHAnsi" w:eastAsia="Calibri" w:hAnsiTheme="majorHAnsi" w:cs="Calibri Light"/>
        </w:rPr>
        <w:t>Враховуючи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вище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вказані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фактичні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обставини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справи</w:t>
      </w:r>
      <w:r w:rsidRPr="00B50454">
        <w:rPr>
          <w:rFonts w:asciiTheme="majorHAnsi" w:eastAsia="Calibri" w:hAnsiTheme="majorHAnsi" w:cs="Times New Roman"/>
        </w:rPr>
        <w:t xml:space="preserve">, </w:t>
      </w:r>
      <w:r w:rsidRPr="00B50454">
        <w:rPr>
          <w:rFonts w:asciiTheme="majorHAnsi" w:eastAsia="Calibri" w:hAnsiTheme="majorHAnsi" w:cs="Calibri Light"/>
        </w:rPr>
        <w:t>вважаємо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за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необхідне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звернути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увагу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й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на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норми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права</w:t>
      </w:r>
      <w:r w:rsidRPr="00B50454">
        <w:rPr>
          <w:rFonts w:asciiTheme="majorHAnsi" w:eastAsia="Calibri" w:hAnsiTheme="majorHAnsi" w:cs="Times New Roman"/>
        </w:rPr>
        <w:t xml:space="preserve">. </w:t>
      </w:r>
      <w:r w:rsidRPr="00B50454">
        <w:rPr>
          <w:rFonts w:asciiTheme="majorHAnsi" w:eastAsia="Calibri" w:hAnsiTheme="majorHAnsi" w:cs="Calibri Light"/>
        </w:rPr>
        <w:t>Так</w:t>
      </w:r>
      <w:r w:rsidRPr="00B50454">
        <w:rPr>
          <w:rFonts w:asciiTheme="majorHAnsi" w:eastAsia="Calibri" w:hAnsiTheme="majorHAnsi" w:cs="Times New Roman"/>
        </w:rPr>
        <w:t xml:space="preserve">, </w:t>
      </w:r>
      <w:r w:rsidRPr="00B50454">
        <w:rPr>
          <w:rFonts w:asciiTheme="majorHAnsi" w:eastAsia="Calibri" w:hAnsiTheme="majorHAnsi" w:cs="Calibri Light"/>
        </w:rPr>
        <w:t>згідно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вимог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"/>
          <w:b/>
        </w:rPr>
        <w:t>п</w:t>
      </w:r>
      <w:r w:rsidRPr="00B50454">
        <w:rPr>
          <w:rFonts w:asciiTheme="majorHAnsi" w:eastAsia="Calibri" w:hAnsiTheme="majorHAnsi" w:cs="Times New Roman"/>
          <w:b/>
        </w:rPr>
        <w:t xml:space="preserve">. 1 </w:t>
      </w:r>
      <w:r w:rsidRPr="00B50454">
        <w:rPr>
          <w:rFonts w:asciiTheme="majorHAnsi" w:eastAsia="Calibri" w:hAnsiTheme="majorHAnsi" w:cs="Calibri"/>
          <w:b/>
        </w:rPr>
        <w:t>ч</w:t>
      </w:r>
      <w:r w:rsidRPr="00B50454">
        <w:rPr>
          <w:rFonts w:asciiTheme="majorHAnsi" w:eastAsia="Calibri" w:hAnsiTheme="majorHAnsi" w:cs="Times New Roman"/>
          <w:b/>
        </w:rPr>
        <w:t xml:space="preserve">. 2 </w:t>
      </w:r>
      <w:r w:rsidRPr="00B50454">
        <w:rPr>
          <w:rFonts w:asciiTheme="majorHAnsi" w:eastAsia="Calibri" w:hAnsiTheme="majorHAnsi" w:cs="Calibri"/>
          <w:b/>
        </w:rPr>
        <w:t>ст</w:t>
      </w:r>
      <w:r w:rsidRPr="00B50454">
        <w:rPr>
          <w:rFonts w:asciiTheme="majorHAnsi" w:eastAsia="Calibri" w:hAnsiTheme="majorHAnsi" w:cs="Times New Roman"/>
          <w:b/>
        </w:rPr>
        <w:t xml:space="preserve">. 11 </w:t>
      </w:r>
      <w:r w:rsidRPr="00B50454">
        <w:rPr>
          <w:rFonts w:asciiTheme="majorHAnsi" w:eastAsia="Calibri" w:hAnsiTheme="majorHAnsi" w:cs="Calibri"/>
          <w:b/>
        </w:rPr>
        <w:t>Цивільного</w:t>
      </w:r>
      <w:r w:rsidRPr="00B50454">
        <w:rPr>
          <w:rFonts w:asciiTheme="majorHAnsi" w:eastAsia="Calibri" w:hAnsiTheme="majorHAnsi" w:cs="Times New Roman"/>
          <w:b/>
        </w:rPr>
        <w:t xml:space="preserve"> </w:t>
      </w:r>
      <w:r w:rsidRPr="00B50454">
        <w:rPr>
          <w:rFonts w:asciiTheme="majorHAnsi" w:eastAsia="Calibri" w:hAnsiTheme="majorHAnsi" w:cs="Calibri"/>
          <w:b/>
        </w:rPr>
        <w:t>кодексу</w:t>
      </w:r>
      <w:r w:rsidRPr="00B50454">
        <w:rPr>
          <w:rFonts w:asciiTheme="majorHAnsi" w:eastAsia="Calibri" w:hAnsiTheme="majorHAnsi" w:cs="Times New Roman"/>
          <w:b/>
        </w:rPr>
        <w:t xml:space="preserve"> </w:t>
      </w:r>
      <w:r w:rsidRPr="00B50454">
        <w:rPr>
          <w:rFonts w:asciiTheme="majorHAnsi" w:eastAsia="Calibri" w:hAnsiTheme="majorHAnsi" w:cs="Calibri"/>
          <w:b/>
        </w:rPr>
        <w:t>України</w:t>
      </w:r>
      <w:r w:rsidRPr="00B50454">
        <w:rPr>
          <w:rFonts w:asciiTheme="majorHAnsi" w:eastAsia="Calibri" w:hAnsiTheme="majorHAnsi" w:cs="Times New Roman"/>
        </w:rPr>
        <w:t xml:space="preserve">, </w:t>
      </w:r>
      <w:r w:rsidRPr="00B50454">
        <w:rPr>
          <w:rFonts w:asciiTheme="majorHAnsi" w:eastAsia="Calibri" w:hAnsiTheme="majorHAnsi" w:cs="Calibri Light"/>
          <w:i/>
        </w:rPr>
        <w:t>підставами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для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виникнення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цивільних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прав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та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обов</w:t>
      </w:r>
      <w:r w:rsidRPr="00B50454">
        <w:rPr>
          <w:rFonts w:asciiTheme="majorHAnsi" w:eastAsia="Calibri" w:hAnsiTheme="majorHAnsi" w:cs="Times New Roman"/>
          <w:i/>
        </w:rPr>
        <w:t>’</w:t>
      </w:r>
      <w:r w:rsidRPr="00B50454">
        <w:rPr>
          <w:rFonts w:asciiTheme="majorHAnsi" w:eastAsia="Calibri" w:hAnsiTheme="majorHAnsi" w:cs="Calibri Light"/>
          <w:i/>
        </w:rPr>
        <w:t>язків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є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договори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та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інші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правочини</w:t>
      </w:r>
      <w:r w:rsidRPr="00B50454">
        <w:rPr>
          <w:rFonts w:asciiTheme="majorHAnsi" w:eastAsia="Calibri" w:hAnsiTheme="majorHAnsi" w:cs="Times New Roman"/>
          <w:i/>
        </w:rPr>
        <w:t>.</w:t>
      </w:r>
    </w:p>
    <w:p w14:paraId="64E09D08" w14:textId="77777777" w:rsidR="00676D93" w:rsidRPr="00B50454" w:rsidRDefault="00C1332A" w:rsidP="009B370C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i/>
        </w:rPr>
      </w:pPr>
      <w:r w:rsidRPr="00B50454">
        <w:rPr>
          <w:rFonts w:asciiTheme="majorHAnsi" w:eastAsia="Calibri" w:hAnsiTheme="majorHAnsi" w:cs="Calibri Light"/>
        </w:rPr>
        <w:t>Відповідно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до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"/>
          <w:b/>
        </w:rPr>
        <w:t>ч</w:t>
      </w:r>
      <w:r w:rsidRPr="00B50454">
        <w:rPr>
          <w:rFonts w:asciiTheme="majorHAnsi" w:eastAsia="Calibri" w:hAnsiTheme="majorHAnsi" w:cs="Times New Roman"/>
          <w:b/>
        </w:rPr>
        <w:t xml:space="preserve">. 1 </w:t>
      </w:r>
      <w:r w:rsidRPr="00B50454">
        <w:rPr>
          <w:rFonts w:asciiTheme="majorHAnsi" w:eastAsia="Calibri" w:hAnsiTheme="majorHAnsi" w:cs="Calibri"/>
          <w:b/>
        </w:rPr>
        <w:t>ст</w:t>
      </w:r>
      <w:r w:rsidRPr="00B50454">
        <w:rPr>
          <w:rFonts w:asciiTheme="majorHAnsi" w:eastAsia="Calibri" w:hAnsiTheme="majorHAnsi" w:cs="Times New Roman"/>
          <w:b/>
        </w:rPr>
        <w:t xml:space="preserve">. 526 </w:t>
      </w:r>
      <w:r w:rsidRPr="00B50454">
        <w:rPr>
          <w:rFonts w:asciiTheme="majorHAnsi" w:eastAsia="Calibri" w:hAnsiTheme="majorHAnsi" w:cs="Calibri"/>
          <w:b/>
        </w:rPr>
        <w:t>ЦК</w:t>
      </w:r>
      <w:r w:rsidRPr="00B50454">
        <w:rPr>
          <w:rFonts w:asciiTheme="majorHAnsi" w:eastAsia="Calibri" w:hAnsiTheme="majorHAnsi" w:cs="Times New Roman"/>
          <w:b/>
        </w:rPr>
        <w:t xml:space="preserve"> </w:t>
      </w:r>
      <w:r w:rsidRPr="00B50454">
        <w:rPr>
          <w:rFonts w:asciiTheme="majorHAnsi" w:eastAsia="Calibri" w:hAnsiTheme="majorHAnsi" w:cs="Calibri"/>
          <w:b/>
        </w:rPr>
        <w:t>України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</w:rPr>
        <w:t>зазначає</w:t>
      </w:r>
      <w:r w:rsidRPr="00B50454">
        <w:rPr>
          <w:rFonts w:asciiTheme="majorHAnsi" w:eastAsia="Calibri" w:hAnsiTheme="majorHAnsi" w:cs="Times New Roman"/>
        </w:rPr>
        <w:t xml:space="preserve">, </w:t>
      </w:r>
      <w:r w:rsidRPr="00B50454">
        <w:rPr>
          <w:rFonts w:asciiTheme="majorHAnsi" w:eastAsia="Calibri" w:hAnsiTheme="majorHAnsi" w:cs="Calibri Light"/>
        </w:rPr>
        <w:t>що</w:t>
      </w:r>
      <w:r w:rsidRPr="00B50454">
        <w:rPr>
          <w:rFonts w:asciiTheme="majorHAnsi" w:eastAsia="Calibri" w:hAnsiTheme="majorHAnsi" w:cs="Times New Roman"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зобов</w:t>
      </w:r>
      <w:r w:rsidRPr="00B50454">
        <w:rPr>
          <w:rFonts w:asciiTheme="majorHAnsi" w:eastAsia="Calibri" w:hAnsiTheme="majorHAnsi" w:cs="Times New Roman"/>
          <w:i/>
        </w:rPr>
        <w:t>'</w:t>
      </w:r>
      <w:r w:rsidRPr="00B50454">
        <w:rPr>
          <w:rFonts w:asciiTheme="majorHAnsi" w:eastAsia="Calibri" w:hAnsiTheme="majorHAnsi" w:cs="Calibri Light"/>
          <w:i/>
        </w:rPr>
        <w:t>язання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має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виконуватися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належним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чином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відповідно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до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умов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договору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та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вимог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Цивільного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Кодексу</w:t>
      </w:r>
      <w:r w:rsidRPr="00B50454">
        <w:rPr>
          <w:rFonts w:asciiTheme="majorHAnsi" w:eastAsia="Calibri" w:hAnsiTheme="majorHAnsi" w:cs="Times New Roman"/>
          <w:i/>
        </w:rPr>
        <w:t xml:space="preserve">, </w:t>
      </w:r>
      <w:r w:rsidRPr="00B50454">
        <w:rPr>
          <w:rFonts w:asciiTheme="majorHAnsi" w:eastAsia="Calibri" w:hAnsiTheme="majorHAnsi" w:cs="Calibri Light"/>
          <w:i/>
        </w:rPr>
        <w:t>інших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актів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цивільного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законодавства</w:t>
      </w:r>
      <w:r w:rsidRPr="00B50454">
        <w:rPr>
          <w:rFonts w:asciiTheme="majorHAnsi" w:eastAsia="Calibri" w:hAnsiTheme="majorHAnsi" w:cs="Times New Roman"/>
          <w:i/>
        </w:rPr>
        <w:t xml:space="preserve">, </w:t>
      </w:r>
      <w:r w:rsidRPr="00B50454">
        <w:rPr>
          <w:rFonts w:asciiTheme="majorHAnsi" w:eastAsia="Calibri" w:hAnsiTheme="majorHAnsi" w:cs="Calibri Light"/>
          <w:i/>
        </w:rPr>
        <w:t>а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за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відсутності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таких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умов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та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вимог</w:t>
      </w:r>
      <w:r w:rsidRPr="00B50454">
        <w:rPr>
          <w:rFonts w:asciiTheme="majorHAnsi" w:eastAsia="Calibri" w:hAnsiTheme="majorHAnsi" w:cs="Times New Roman"/>
          <w:i/>
        </w:rPr>
        <w:t xml:space="preserve"> - </w:t>
      </w:r>
      <w:r w:rsidRPr="00B50454">
        <w:rPr>
          <w:rFonts w:asciiTheme="majorHAnsi" w:eastAsia="Calibri" w:hAnsiTheme="majorHAnsi" w:cs="Calibri Light"/>
          <w:i/>
        </w:rPr>
        <w:t>відповідно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до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звичаїв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ділового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обороту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або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інших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вимог</w:t>
      </w:r>
      <w:r w:rsidRPr="00B50454">
        <w:rPr>
          <w:rFonts w:asciiTheme="majorHAnsi" w:eastAsia="Calibri" w:hAnsiTheme="majorHAnsi" w:cs="Times New Roman"/>
          <w:i/>
        </w:rPr>
        <w:t xml:space="preserve">, </w:t>
      </w:r>
      <w:r w:rsidRPr="00B50454">
        <w:rPr>
          <w:rFonts w:asciiTheme="majorHAnsi" w:eastAsia="Calibri" w:hAnsiTheme="majorHAnsi" w:cs="Calibri Light"/>
          <w:i/>
        </w:rPr>
        <w:t>що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звичайно</w:t>
      </w:r>
      <w:r w:rsidRPr="00B50454">
        <w:rPr>
          <w:rFonts w:asciiTheme="majorHAnsi" w:eastAsia="Calibri" w:hAnsiTheme="majorHAnsi" w:cs="Times New Roman"/>
          <w:i/>
        </w:rPr>
        <w:t xml:space="preserve"> </w:t>
      </w:r>
      <w:r w:rsidRPr="00B50454">
        <w:rPr>
          <w:rFonts w:asciiTheme="majorHAnsi" w:eastAsia="Calibri" w:hAnsiTheme="majorHAnsi" w:cs="Calibri Light"/>
          <w:i/>
        </w:rPr>
        <w:t>ставляться</w:t>
      </w:r>
      <w:r w:rsidRPr="00B50454">
        <w:rPr>
          <w:rFonts w:asciiTheme="majorHAnsi" w:eastAsia="Calibri" w:hAnsiTheme="majorHAnsi" w:cs="Times New Roman"/>
          <w:i/>
        </w:rPr>
        <w:t>.</w:t>
      </w:r>
    </w:p>
    <w:p w14:paraId="17F516A6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ч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. 1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ст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. 173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Господарського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кодексу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господарським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визнається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що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виникає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між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суб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єктом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господарювання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іншим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учасником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учасниками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)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відносин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сфері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господарювання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підстав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передбачених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цим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Кодексом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силу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якого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один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суб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єкт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сторона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тому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числі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боржник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)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язаний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вчинити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певну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дію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господарського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чи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управлінсько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-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господарського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характеру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користь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іншого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суб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єкта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виконати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роботу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передати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майно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сплатити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гроші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надати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інформацію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тощо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),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або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утриматися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певних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дій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інший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суб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єкт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управлена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сторона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тому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числі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кредитор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)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має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право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вимагати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язаної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сторони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виконання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її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язку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.</w:t>
      </w:r>
    </w:p>
    <w:p w14:paraId="30729082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Згідно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приписів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ст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. 525, 526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Цивільного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кодексу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має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виконуватися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належним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чином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умов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договору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одностороння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відмова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або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одностороння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зміна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його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умов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не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допускається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.</w:t>
      </w:r>
    </w:p>
    <w:p w14:paraId="361E9987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міст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договору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становлять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умови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пункти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),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визначені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розсуд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сторін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погоджені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ними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умови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які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є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обов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язковими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актів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цивільного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законодавства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частина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перша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статті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628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ЦК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)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;  </w:t>
      </w:r>
    </w:p>
    <w:p w14:paraId="4EF4A2C3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Стаття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629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ЦК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  <w:u w:val="single"/>
        </w:rPr>
        <w:t>договір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  <w:u w:val="single"/>
        </w:rPr>
        <w:t>є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  <w:u w:val="single"/>
        </w:rPr>
        <w:t>обов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  <w:u w:val="single"/>
        </w:rPr>
        <w:t>'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  <w:u w:val="single"/>
        </w:rPr>
        <w:t>язковим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  <w:u w:val="single"/>
        </w:rPr>
        <w:t>для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  <w:u w:val="single"/>
        </w:rPr>
        <w:t>виконання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  <w:u w:val="single"/>
        </w:rPr>
        <w:t>сторонами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1A150110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ст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. 193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Господарського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кодексу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суб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єкти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господарювання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інші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учасники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господарських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відносин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повинні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виконувати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господарські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належним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чином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закону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інших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правових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актів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договору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відсутності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конкретних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вимог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щодо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виконання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-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вимог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що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певних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умовах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звичайно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ставляться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.</w:t>
      </w:r>
    </w:p>
    <w:p w14:paraId="32D67DB5" w14:textId="77777777" w:rsidR="00676D93" w:rsidRPr="00B50454" w:rsidRDefault="00676D93" w:rsidP="009B370C">
      <w:pPr>
        <w:spacing w:after="0" w:line="240" w:lineRule="auto"/>
        <w:ind w:firstLine="567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Враховуючи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вище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вказане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="000F510A"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Відповідач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не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виконав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свого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зобов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’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язання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належним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  <w:u w:val="single"/>
        </w:rPr>
        <w:t>чином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  <w:u w:val="single"/>
        </w:rPr>
        <w:t>.</w:t>
      </w:r>
    </w:p>
    <w:p w14:paraId="69A159C0" w14:textId="77777777" w:rsidR="00676D93" w:rsidRPr="00B50454" w:rsidRDefault="00676D93" w:rsidP="009B370C">
      <w:pPr>
        <w:spacing w:after="0" w:line="240" w:lineRule="auto"/>
        <w:ind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Як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передбачено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статтею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610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ЦК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неналежним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виконанням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є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його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невиконання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або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виконання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порушенням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умов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визначених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змістом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</w:p>
    <w:p w14:paraId="6DFD0226" w14:textId="77777777" w:rsidR="00676D93" w:rsidRPr="00B50454" w:rsidRDefault="00676D93" w:rsidP="009B370C">
      <w:pPr>
        <w:spacing w:after="0" w:line="240" w:lineRule="auto"/>
        <w:ind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Боржник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вважається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таким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що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прострочив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якщо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він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не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приступив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виконання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або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не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виконав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його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строк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встановлений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або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законом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частина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перша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статті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612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ЦК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).</w:t>
      </w:r>
    </w:p>
    <w:p w14:paraId="1E485F1F" w14:textId="77777777" w:rsidR="00676D93" w:rsidRPr="00B50454" w:rsidRDefault="00676D93" w:rsidP="009B370C">
      <w:pPr>
        <w:spacing w:after="0" w:line="240" w:lineRule="auto"/>
        <w:ind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огляду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вказані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відповідні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законодавчі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приписи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урахуванням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встановлених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обставин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саме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те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що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0F510A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Відповідач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взяті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себе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належним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чином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не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викона</w:t>
      </w:r>
      <w:r w:rsidR="00B50454">
        <w:rPr>
          <w:rFonts w:asciiTheme="majorHAnsi" w:hAnsiTheme="majorHAnsi" w:cs="Calibri Light"/>
          <w:color w:val="000000" w:themeColor="text1"/>
          <w:sz w:val="24"/>
          <w:szCs w:val="24"/>
        </w:rPr>
        <w:t>в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саме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не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здійснило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оплати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суму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909 294, 60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. 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звертаю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увагу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наступне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:</w:t>
      </w:r>
    </w:p>
    <w:p w14:paraId="5975F0B7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i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Так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статтею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611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Цивільного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кодексу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передбачено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що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разі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порушення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настають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правові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наслідки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встановлені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або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законом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зокрема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сплата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неустойки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.</w:t>
      </w:r>
    </w:p>
    <w:p w14:paraId="1CA08F20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i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Пункт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8.1.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Договору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mbria Math"/>
          <w:b/>
          <w:color w:val="000000" w:themeColor="text1"/>
          <w:sz w:val="24"/>
          <w:szCs w:val="24"/>
        </w:rPr>
        <w:t>№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09/09/1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ЛЕ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оренди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транспортних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засобів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самохідних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машин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чи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механізмів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обслуговуючим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персоналом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09.09.2018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lastRenderedPageBreak/>
        <w:t>передбачає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разі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порушення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язань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даним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сторони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несуть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відповідальність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визначену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даним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чинним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законодавством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.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Порушення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є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його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невиконання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або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неналежне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виконання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тобто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виконання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порушенням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умов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визначних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змістом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. </w:t>
      </w:r>
    </w:p>
    <w:p w14:paraId="569F6EA7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Відповідно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ст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. 625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Цивільного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кодексу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боржник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який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прострочив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виконання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грошового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вимогу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кредитора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язаний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сплатити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суму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боргу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урахуванням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встановленого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індексу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інфляції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весь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час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прострочення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також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3%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річних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від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простроченої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суми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якщо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інший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розмір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процентів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не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встановлено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або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законом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.</w:t>
      </w:r>
    </w:p>
    <w:p w14:paraId="3D64E711" w14:textId="77777777" w:rsidR="00263445" w:rsidRPr="00B50454" w:rsidRDefault="00263445" w:rsidP="009B37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 w:themeColor="text1"/>
        </w:rPr>
      </w:pPr>
      <w:r w:rsidRPr="00B50454">
        <w:rPr>
          <w:rFonts w:asciiTheme="majorHAnsi" w:hAnsiTheme="majorHAnsi" w:cs="Calibri Light"/>
          <w:color w:val="000000" w:themeColor="text1"/>
        </w:rPr>
        <w:t>Інфляційні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нарахування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суму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боргу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сплата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яких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передбачена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частиною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другою</w:t>
      </w:r>
      <w:r w:rsidRPr="00B50454">
        <w:rPr>
          <w:rFonts w:asciiTheme="majorHAnsi" w:hAnsiTheme="majorHAnsi"/>
          <w:color w:val="000000" w:themeColor="text1"/>
        </w:rPr>
        <w:t> </w:t>
      </w:r>
      <w:hyperlink r:id="rId8" w:tgtFrame="_blank" w:history="1"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статті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625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ЦК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України</w:t>
        </w:r>
      </w:hyperlink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не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є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штрафною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санкцією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виступають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способом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захисту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майнового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права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та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інтересу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який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полягає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відшкодуванні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матеріальних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втрат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кредитора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від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знецінення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коштів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внаслідок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інфляційних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процесів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весь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час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прострочення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їх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сплаті</w:t>
      </w:r>
      <w:r w:rsidRPr="00B50454">
        <w:rPr>
          <w:rFonts w:asciiTheme="majorHAnsi" w:hAnsiTheme="majorHAnsi"/>
          <w:color w:val="000000" w:themeColor="text1"/>
        </w:rPr>
        <w:t xml:space="preserve">. </w:t>
      </w:r>
      <w:r w:rsidRPr="00B50454">
        <w:rPr>
          <w:rFonts w:asciiTheme="majorHAnsi" w:hAnsiTheme="majorHAnsi" w:cs="Calibri Light"/>
          <w:color w:val="000000" w:themeColor="text1"/>
        </w:rPr>
        <w:t>Зазначені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нарахування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здійснюються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окремо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кожен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період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часу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протягом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якого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діяв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відповідний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індекс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інфляції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одержані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таким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чином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результати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підсумовуються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весь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час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прострочення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виконання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грошового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зобов</w:t>
      </w:r>
      <w:r w:rsidRPr="00B50454">
        <w:rPr>
          <w:rFonts w:asciiTheme="majorHAnsi" w:hAnsiTheme="majorHAnsi"/>
          <w:color w:val="000000" w:themeColor="text1"/>
        </w:rPr>
        <w:t>'</w:t>
      </w:r>
      <w:r w:rsidRPr="00B50454">
        <w:rPr>
          <w:rFonts w:asciiTheme="majorHAnsi" w:hAnsiTheme="majorHAnsi" w:cs="Calibri Light"/>
          <w:color w:val="000000" w:themeColor="text1"/>
        </w:rPr>
        <w:t>язання</w:t>
      </w:r>
      <w:r w:rsidRPr="00B50454">
        <w:rPr>
          <w:rFonts w:asciiTheme="majorHAnsi" w:hAnsiTheme="majorHAnsi"/>
          <w:color w:val="000000" w:themeColor="text1"/>
        </w:rPr>
        <w:t xml:space="preserve">. </w:t>
      </w:r>
      <w:r w:rsidRPr="00B50454">
        <w:rPr>
          <w:rFonts w:asciiTheme="majorHAnsi" w:hAnsiTheme="majorHAnsi" w:cs="Calibri Light"/>
          <w:color w:val="000000" w:themeColor="text1"/>
        </w:rPr>
        <w:t>Індекс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інфляції</w:t>
      </w:r>
      <w:r w:rsidRPr="00B50454">
        <w:rPr>
          <w:rFonts w:asciiTheme="majorHAnsi" w:hAnsiTheme="majorHAnsi"/>
          <w:color w:val="000000" w:themeColor="text1"/>
        </w:rPr>
        <w:t xml:space="preserve"> - </w:t>
      </w:r>
      <w:r w:rsidRPr="00B50454">
        <w:rPr>
          <w:rFonts w:asciiTheme="majorHAnsi" w:hAnsiTheme="majorHAnsi" w:cs="Calibri Light"/>
          <w:color w:val="000000" w:themeColor="text1"/>
        </w:rPr>
        <w:t>це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показник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що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характеризує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динаміку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загального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рівня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цін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товари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та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послуги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які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купуються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населенням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для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невиробничого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споживання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його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найменший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період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визначення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складає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місяць</w:t>
      </w:r>
      <w:r w:rsidRPr="00B50454">
        <w:rPr>
          <w:rFonts w:asciiTheme="majorHAnsi" w:hAnsiTheme="majorHAnsi"/>
          <w:color w:val="000000" w:themeColor="text1"/>
        </w:rPr>
        <w:t xml:space="preserve">. </w:t>
      </w:r>
      <w:r w:rsidRPr="00B50454">
        <w:rPr>
          <w:rFonts w:asciiTheme="majorHAnsi" w:hAnsiTheme="majorHAnsi" w:cs="Calibri Light"/>
          <w:color w:val="000000" w:themeColor="text1"/>
        </w:rPr>
        <w:t>Розмір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боргу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урахуванням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індексу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інфляції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визначається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виходячи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суми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боргу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що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існувала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останній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день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місяця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якому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платіж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мав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бути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здійснений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помноженої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індекс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інфляції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визначений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названою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Державною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службою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за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період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прострочення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починаючи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місяця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наступного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місяцем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якому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мав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бути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здійснений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платіж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будь</w:t>
      </w:r>
      <w:r w:rsidRPr="00B50454">
        <w:rPr>
          <w:rFonts w:asciiTheme="majorHAnsi" w:hAnsiTheme="majorHAnsi"/>
          <w:color w:val="000000" w:themeColor="text1"/>
        </w:rPr>
        <w:t>-</w:t>
      </w:r>
      <w:r w:rsidRPr="00B50454">
        <w:rPr>
          <w:rFonts w:asciiTheme="majorHAnsi" w:hAnsiTheme="majorHAnsi" w:cs="Calibri Light"/>
          <w:color w:val="000000" w:themeColor="text1"/>
        </w:rPr>
        <w:t>який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місяць</w:t>
      </w:r>
      <w:r w:rsidRPr="00B50454">
        <w:rPr>
          <w:rFonts w:asciiTheme="majorHAnsi" w:hAnsiTheme="majorHAnsi"/>
          <w:color w:val="000000" w:themeColor="text1"/>
        </w:rPr>
        <w:t xml:space="preserve"> (</w:t>
      </w:r>
      <w:r w:rsidRPr="00B50454">
        <w:rPr>
          <w:rFonts w:asciiTheme="majorHAnsi" w:hAnsiTheme="majorHAnsi" w:cs="Calibri Light"/>
          <w:color w:val="000000" w:themeColor="text1"/>
        </w:rPr>
        <w:t>місяці</w:t>
      </w:r>
      <w:r w:rsidRPr="00B50454">
        <w:rPr>
          <w:rFonts w:asciiTheme="majorHAnsi" w:hAnsiTheme="majorHAnsi"/>
          <w:color w:val="000000" w:themeColor="text1"/>
        </w:rPr>
        <w:t xml:space="preserve">), </w:t>
      </w:r>
      <w:r w:rsidRPr="00B50454">
        <w:rPr>
          <w:rFonts w:asciiTheme="majorHAnsi" w:hAnsiTheme="majorHAnsi" w:cs="Calibri Light"/>
          <w:color w:val="000000" w:themeColor="text1"/>
        </w:rPr>
        <w:t>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якому</w:t>
      </w:r>
      <w:r w:rsidRPr="00B50454">
        <w:rPr>
          <w:rFonts w:asciiTheme="majorHAnsi" w:hAnsiTheme="majorHAnsi"/>
          <w:color w:val="000000" w:themeColor="text1"/>
        </w:rPr>
        <w:t xml:space="preserve"> (</w:t>
      </w:r>
      <w:r w:rsidRPr="00B50454">
        <w:rPr>
          <w:rFonts w:asciiTheme="majorHAnsi" w:hAnsiTheme="majorHAnsi" w:cs="Calibri Light"/>
          <w:color w:val="000000" w:themeColor="text1"/>
        </w:rPr>
        <w:t>яких</w:t>
      </w:r>
      <w:r w:rsidRPr="00B50454">
        <w:rPr>
          <w:rFonts w:asciiTheme="majorHAnsi" w:hAnsiTheme="majorHAnsi"/>
          <w:color w:val="000000" w:themeColor="text1"/>
        </w:rPr>
        <w:t xml:space="preserve">) </w:t>
      </w:r>
      <w:r w:rsidRPr="00B50454">
        <w:rPr>
          <w:rFonts w:asciiTheme="majorHAnsi" w:hAnsiTheme="majorHAnsi" w:cs="Calibri Light"/>
          <w:color w:val="000000" w:themeColor="text1"/>
        </w:rPr>
        <w:t>мала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місце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інфляція</w:t>
      </w:r>
      <w:r w:rsidRPr="00B50454">
        <w:rPr>
          <w:rFonts w:asciiTheme="majorHAnsi" w:hAnsiTheme="majorHAnsi"/>
          <w:color w:val="000000" w:themeColor="text1"/>
        </w:rPr>
        <w:t xml:space="preserve">. </w:t>
      </w:r>
      <w:r w:rsidRPr="00B50454">
        <w:rPr>
          <w:rFonts w:asciiTheme="majorHAnsi" w:hAnsiTheme="majorHAnsi" w:cs="Calibri Light"/>
          <w:color w:val="000000" w:themeColor="text1"/>
        </w:rPr>
        <w:t>При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цьому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розрахунок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мають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включатися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періоди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часу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які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індекс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інфляції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становив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менше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одиниці</w:t>
      </w:r>
      <w:r w:rsidRPr="00B50454">
        <w:rPr>
          <w:rFonts w:asciiTheme="majorHAnsi" w:hAnsiTheme="majorHAnsi"/>
          <w:color w:val="000000" w:themeColor="text1"/>
        </w:rPr>
        <w:t xml:space="preserve"> (</w:t>
      </w:r>
      <w:r w:rsidRPr="00B50454">
        <w:rPr>
          <w:rFonts w:asciiTheme="majorHAnsi" w:hAnsiTheme="majorHAnsi" w:cs="Calibri Light"/>
          <w:color w:val="000000" w:themeColor="text1"/>
        </w:rPr>
        <w:t>тобто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мала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місце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дефляція</w:t>
      </w:r>
      <w:r w:rsidRPr="00B50454">
        <w:rPr>
          <w:rFonts w:asciiTheme="majorHAnsi" w:hAnsiTheme="majorHAnsi"/>
          <w:color w:val="000000" w:themeColor="text1"/>
        </w:rPr>
        <w:t>) (</w:t>
      </w:r>
      <w:proofErr w:type="spellStart"/>
      <w:r w:rsidRPr="00B50454">
        <w:rPr>
          <w:rFonts w:asciiTheme="majorHAnsi" w:hAnsiTheme="majorHAnsi" w:cs="Calibri Light"/>
          <w:color w:val="000000" w:themeColor="text1"/>
        </w:rPr>
        <w:t>П</w:t>
      </w:r>
      <w:r w:rsidRPr="00B50454">
        <w:rPr>
          <w:rFonts w:asciiTheme="majorHAnsi" w:hAnsiTheme="majorHAnsi"/>
          <w:color w:val="000000" w:themeColor="text1"/>
        </w:rPr>
        <w:t>.</w:t>
      </w:r>
      <w:r w:rsidRPr="00B50454">
        <w:rPr>
          <w:rFonts w:asciiTheme="majorHAnsi" w:hAnsiTheme="majorHAnsi" w:cs="Calibri Light"/>
          <w:color w:val="000000" w:themeColor="text1"/>
        </w:rPr>
        <w:t>п</w:t>
      </w:r>
      <w:proofErr w:type="spellEnd"/>
      <w:r w:rsidRPr="00B50454">
        <w:rPr>
          <w:rFonts w:asciiTheme="majorHAnsi" w:hAnsiTheme="majorHAnsi"/>
          <w:color w:val="000000" w:themeColor="text1"/>
        </w:rPr>
        <w:t>. 3.1., 3.2.</w:t>
      </w:r>
      <w:hyperlink r:id="rId9" w:tgtFrame="_blank" w:history="1"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Постанови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Пленуму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Вищого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господарського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суду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України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N 14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від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17.12.2013 "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Про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деякі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питання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практики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застосування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законодавства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про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відповідальність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за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порушення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грошових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зобов</w:t>
        </w:r>
        <w:r w:rsidRPr="00B50454">
          <w:rPr>
            <w:rStyle w:val="a3"/>
            <w:rFonts w:asciiTheme="majorHAnsi" w:hAnsiTheme="majorHAnsi"/>
            <w:color w:val="000000" w:themeColor="text1"/>
          </w:rPr>
          <w:t>'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язань</w:t>
        </w:r>
        <w:r w:rsidRPr="00B50454">
          <w:rPr>
            <w:rStyle w:val="a3"/>
            <w:rFonts w:asciiTheme="majorHAnsi" w:hAnsiTheme="majorHAnsi"/>
            <w:color w:val="000000" w:themeColor="text1"/>
          </w:rPr>
          <w:t>"</w:t>
        </w:r>
      </w:hyperlink>
      <w:r w:rsidRPr="00B50454">
        <w:rPr>
          <w:rFonts w:asciiTheme="majorHAnsi" w:hAnsiTheme="majorHAnsi"/>
          <w:color w:val="000000" w:themeColor="text1"/>
        </w:rPr>
        <w:t>).</w:t>
      </w:r>
    </w:p>
    <w:p w14:paraId="63014E51" w14:textId="77777777" w:rsidR="00263445" w:rsidRPr="00B50454" w:rsidRDefault="00263445" w:rsidP="009B37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 w:themeColor="text1"/>
        </w:rPr>
      </w:pPr>
      <w:bookmarkStart w:id="0" w:name="94"/>
      <w:bookmarkEnd w:id="0"/>
      <w:r w:rsidRPr="00B50454">
        <w:rPr>
          <w:rFonts w:asciiTheme="majorHAnsi" w:hAnsiTheme="majorHAnsi" w:cs="Calibri Light"/>
          <w:color w:val="000000" w:themeColor="text1"/>
        </w:rPr>
        <w:t>Відповідно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</w:t>
      </w:r>
      <w:r w:rsidRPr="00B50454">
        <w:rPr>
          <w:rFonts w:asciiTheme="majorHAnsi" w:hAnsiTheme="majorHAnsi"/>
          <w:color w:val="000000" w:themeColor="text1"/>
        </w:rPr>
        <w:t xml:space="preserve">. </w:t>
      </w:r>
      <w:r w:rsidRPr="00B50454">
        <w:rPr>
          <w:rFonts w:asciiTheme="majorHAnsi" w:hAnsiTheme="majorHAnsi" w:cs="Calibri Light"/>
          <w:color w:val="000000" w:themeColor="text1"/>
        </w:rPr>
        <w:t>п</w:t>
      </w:r>
      <w:r w:rsidRPr="00B50454">
        <w:rPr>
          <w:rFonts w:asciiTheme="majorHAnsi" w:hAnsiTheme="majorHAnsi"/>
          <w:color w:val="000000" w:themeColor="text1"/>
        </w:rPr>
        <w:t>. 4.1, 4.2 </w:t>
      </w:r>
      <w:hyperlink r:id="rId10" w:tgtFrame="_blank" w:history="1"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Постанови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Пленуму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Вищого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господарського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суду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України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N 14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від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17.12.2013 "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Про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деякі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питання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практики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застосування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законодавства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про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відповідальність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за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порушення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грошових</w:t>
        </w:r>
        <w:r w:rsidRPr="00B50454">
          <w:rPr>
            <w:rStyle w:val="a3"/>
            <w:rFonts w:asciiTheme="majorHAnsi" w:hAnsiTheme="majorHAnsi"/>
            <w:color w:val="000000" w:themeColor="text1"/>
          </w:rPr>
          <w:t xml:space="preserve"> 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зобов</w:t>
        </w:r>
        <w:r w:rsidRPr="00B50454">
          <w:rPr>
            <w:rStyle w:val="a3"/>
            <w:rFonts w:asciiTheme="majorHAnsi" w:hAnsiTheme="majorHAnsi"/>
            <w:color w:val="000000" w:themeColor="text1"/>
          </w:rPr>
          <w:t>'</w:t>
        </w:r>
        <w:r w:rsidRPr="00B50454">
          <w:rPr>
            <w:rStyle w:val="a3"/>
            <w:rFonts w:asciiTheme="majorHAnsi" w:hAnsiTheme="majorHAnsi" w:cs="Calibri Light"/>
            <w:color w:val="000000" w:themeColor="text1"/>
          </w:rPr>
          <w:t>язань</w:t>
        </w:r>
        <w:r w:rsidRPr="00B50454">
          <w:rPr>
            <w:rStyle w:val="a3"/>
            <w:rFonts w:asciiTheme="majorHAnsi" w:hAnsiTheme="majorHAnsi"/>
            <w:color w:val="000000" w:themeColor="text1"/>
          </w:rPr>
          <w:t>"</w:t>
        </w:r>
      </w:hyperlink>
      <w:r w:rsidRPr="00B50454">
        <w:rPr>
          <w:rFonts w:asciiTheme="majorHAnsi" w:hAnsiTheme="majorHAnsi"/>
          <w:color w:val="000000" w:themeColor="text1"/>
        </w:rPr>
        <w:t> </w:t>
      </w:r>
      <w:r w:rsidRPr="00B50454">
        <w:rPr>
          <w:rFonts w:asciiTheme="majorHAnsi" w:hAnsiTheme="majorHAnsi" w:cs="Calibri Light"/>
          <w:color w:val="000000" w:themeColor="text1"/>
        </w:rPr>
        <w:t>сплата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трьох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процентів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річних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від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простроченої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суми</w:t>
      </w:r>
      <w:r w:rsidRPr="00B50454">
        <w:rPr>
          <w:rFonts w:asciiTheme="majorHAnsi" w:hAnsiTheme="majorHAnsi"/>
          <w:color w:val="000000" w:themeColor="text1"/>
        </w:rPr>
        <w:t xml:space="preserve"> (</w:t>
      </w:r>
      <w:r w:rsidRPr="00B50454">
        <w:rPr>
          <w:rFonts w:asciiTheme="majorHAnsi" w:hAnsiTheme="majorHAnsi" w:cs="Calibri Light"/>
          <w:color w:val="000000" w:themeColor="text1"/>
        </w:rPr>
        <w:t>якщо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інший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їх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розмір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не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встановлений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договором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або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законом</w:t>
      </w:r>
      <w:r w:rsidRPr="00B50454">
        <w:rPr>
          <w:rFonts w:asciiTheme="majorHAnsi" w:hAnsiTheme="majorHAnsi"/>
          <w:color w:val="000000" w:themeColor="text1"/>
        </w:rPr>
        <w:t xml:space="preserve">), </w:t>
      </w:r>
      <w:r w:rsidRPr="00B50454">
        <w:rPr>
          <w:rFonts w:asciiTheme="majorHAnsi" w:hAnsiTheme="majorHAnsi" w:cs="Calibri Light"/>
          <w:color w:val="000000" w:themeColor="text1"/>
        </w:rPr>
        <w:t>не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мають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характеру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штрафних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санкцій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є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способом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захисту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майнового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права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та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інтересу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кредитора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шляхом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отримання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від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боржника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компенсації</w:t>
      </w:r>
      <w:r w:rsidRPr="00B50454">
        <w:rPr>
          <w:rFonts w:asciiTheme="majorHAnsi" w:hAnsiTheme="majorHAnsi"/>
          <w:color w:val="000000" w:themeColor="text1"/>
        </w:rPr>
        <w:t xml:space="preserve"> (</w:t>
      </w:r>
      <w:r w:rsidRPr="00B50454">
        <w:rPr>
          <w:rFonts w:asciiTheme="majorHAnsi" w:hAnsiTheme="majorHAnsi" w:cs="Calibri Light"/>
          <w:color w:val="000000" w:themeColor="text1"/>
        </w:rPr>
        <w:t>плати</w:t>
      </w:r>
      <w:r w:rsidRPr="00B50454">
        <w:rPr>
          <w:rFonts w:asciiTheme="majorHAnsi" w:hAnsiTheme="majorHAnsi"/>
          <w:color w:val="000000" w:themeColor="text1"/>
        </w:rPr>
        <w:t xml:space="preserve">) </w:t>
      </w:r>
      <w:r w:rsidRPr="00B50454">
        <w:rPr>
          <w:rFonts w:asciiTheme="majorHAnsi" w:hAnsiTheme="majorHAnsi" w:cs="Calibri Light"/>
          <w:color w:val="000000" w:themeColor="text1"/>
        </w:rPr>
        <w:t>за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користування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ним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коштами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належними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до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сплати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кредиторові</w:t>
      </w:r>
      <w:r w:rsidRPr="00B50454">
        <w:rPr>
          <w:rFonts w:asciiTheme="majorHAnsi" w:hAnsiTheme="majorHAnsi"/>
          <w:color w:val="000000" w:themeColor="text1"/>
        </w:rPr>
        <w:t>.</w:t>
      </w:r>
    </w:p>
    <w:p w14:paraId="44265CC8" w14:textId="77777777" w:rsidR="00263445" w:rsidRPr="00B50454" w:rsidRDefault="00263445" w:rsidP="009B37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 w:themeColor="text1"/>
        </w:rPr>
      </w:pPr>
      <w:bookmarkStart w:id="1" w:name="95"/>
      <w:bookmarkEnd w:id="1"/>
      <w:r w:rsidRPr="00B50454">
        <w:rPr>
          <w:rFonts w:asciiTheme="majorHAnsi" w:hAnsiTheme="majorHAnsi" w:cs="Calibri Light"/>
          <w:color w:val="000000" w:themeColor="text1"/>
        </w:rPr>
        <w:t>Так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як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Відповідачем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прострочено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виконання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грошового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зобов</w:t>
      </w:r>
      <w:r w:rsidRPr="00B50454">
        <w:rPr>
          <w:rFonts w:asciiTheme="majorHAnsi" w:hAnsiTheme="majorHAnsi"/>
          <w:color w:val="000000" w:themeColor="text1"/>
        </w:rPr>
        <w:t>'</w:t>
      </w:r>
      <w:r w:rsidRPr="00B50454">
        <w:rPr>
          <w:rFonts w:asciiTheme="majorHAnsi" w:hAnsiTheme="majorHAnsi" w:cs="Calibri Light"/>
          <w:color w:val="000000" w:themeColor="text1"/>
        </w:rPr>
        <w:t>язання</w:t>
      </w:r>
      <w:r w:rsidRPr="00B50454">
        <w:rPr>
          <w:rFonts w:asciiTheme="majorHAnsi" w:hAnsiTheme="majorHAnsi"/>
          <w:color w:val="000000" w:themeColor="text1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</w:rPr>
        <w:t>тому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Позивачем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нараховано</w:t>
      </w:r>
      <w:r w:rsidRPr="00B50454">
        <w:rPr>
          <w:rFonts w:asciiTheme="majorHAnsi" w:hAnsiTheme="majorHAnsi"/>
          <w:color w:val="000000" w:themeColor="text1"/>
        </w:rPr>
        <w:t xml:space="preserve">  3 % </w:t>
      </w:r>
      <w:r w:rsidRPr="00B50454">
        <w:rPr>
          <w:rFonts w:asciiTheme="majorHAnsi" w:hAnsiTheme="majorHAnsi" w:cs="Calibri Light"/>
          <w:color w:val="000000" w:themeColor="text1"/>
        </w:rPr>
        <w:t>річних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та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інфляційні</w:t>
      </w:r>
      <w:r w:rsidRPr="00B50454">
        <w:rPr>
          <w:rFonts w:asciiTheme="majorHAnsi" w:hAnsiTheme="majorHAnsi"/>
          <w:color w:val="000000" w:themeColor="text1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</w:rPr>
        <w:t>втрати</w:t>
      </w:r>
      <w:r w:rsidRPr="00B50454">
        <w:rPr>
          <w:rFonts w:asciiTheme="majorHAnsi" w:hAnsiTheme="majorHAnsi"/>
          <w:color w:val="000000" w:themeColor="text1"/>
        </w:rPr>
        <w:t>.</w:t>
      </w:r>
    </w:p>
    <w:p w14:paraId="0EC238F4" w14:textId="77777777" w:rsidR="00676D93" w:rsidRPr="00B50454" w:rsidRDefault="00263445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i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Окрім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того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</w:t>
      </w:r>
      <w:r w:rsidR="00676D93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гідно</w:t>
      </w:r>
      <w:r w:rsidR="00676D93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</w:t>
      </w:r>
      <w:r w:rsidR="00676D93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ч</w:t>
      </w:r>
      <w:r w:rsidR="00676D93"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. 2 </w:t>
      </w:r>
      <w:r w:rsidR="00676D93"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ст</w:t>
      </w:r>
      <w:r w:rsidR="00676D93"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. </w:t>
      </w:r>
      <w:hyperlink r:id="rId11" w:anchor="1437" w:tgtFrame="_blank" w:tooltip="Господарський кодекс України; нормативно-правовий акт № 436-IV від 16.01.2003" w:history="1">
        <w:r w:rsidR="00676D93" w:rsidRPr="00B50454">
          <w:rPr>
            <w:rStyle w:val="a3"/>
            <w:rFonts w:asciiTheme="majorHAnsi" w:hAnsiTheme="majorHAnsi" w:cs="Times New Roman"/>
            <w:b/>
            <w:color w:val="000000" w:themeColor="text1"/>
            <w:sz w:val="24"/>
            <w:szCs w:val="24"/>
          </w:rPr>
          <w:t>217</w:t>
        </w:r>
      </w:hyperlink>
      <w:r w:rsidR="00676D93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 </w:t>
      </w:r>
      <w:r w:rsidR="00676D93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та</w:t>
      </w:r>
      <w:r w:rsidR="00676D93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ч</w:t>
      </w:r>
      <w:r w:rsidR="00676D93"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. 1 </w:t>
      </w:r>
      <w:r w:rsidR="00676D93"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ст</w:t>
      </w:r>
      <w:r w:rsidR="00676D93"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. </w:t>
      </w:r>
      <w:hyperlink r:id="rId12" w:anchor="1512" w:tgtFrame="_blank" w:tooltip="Господарський кодекс України; нормативно-правовий акт № 436-IV від 16.01.2003" w:history="1">
        <w:r w:rsidR="00676D93" w:rsidRPr="00B50454">
          <w:rPr>
            <w:rStyle w:val="a3"/>
            <w:rFonts w:asciiTheme="majorHAnsi" w:hAnsiTheme="majorHAnsi" w:cs="Times New Roman"/>
            <w:b/>
            <w:color w:val="000000" w:themeColor="text1"/>
            <w:sz w:val="24"/>
            <w:szCs w:val="24"/>
          </w:rPr>
          <w:t xml:space="preserve">230 </w:t>
        </w:r>
        <w:r w:rsidR="00676D93" w:rsidRPr="00B50454">
          <w:rPr>
            <w:rStyle w:val="a3"/>
            <w:rFonts w:asciiTheme="majorHAnsi" w:hAnsiTheme="majorHAnsi" w:cs="Calibri"/>
            <w:b/>
            <w:color w:val="000000" w:themeColor="text1"/>
            <w:sz w:val="24"/>
            <w:szCs w:val="24"/>
          </w:rPr>
          <w:t>Господарського</w:t>
        </w:r>
        <w:r w:rsidR="00676D93" w:rsidRPr="00B50454">
          <w:rPr>
            <w:rStyle w:val="a3"/>
            <w:rFonts w:asciiTheme="majorHAnsi" w:hAnsiTheme="majorHAnsi" w:cs="Times New Roman"/>
            <w:b/>
            <w:color w:val="000000" w:themeColor="text1"/>
            <w:sz w:val="24"/>
            <w:szCs w:val="24"/>
          </w:rPr>
          <w:t xml:space="preserve"> </w:t>
        </w:r>
        <w:r w:rsidR="00676D93" w:rsidRPr="00B50454">
          <w:rPr>
            <w:rStyle w:val="a3"/>
            <w:rFonts w:asciiTheme="majorHAnsi" w:hAnsiTheme="majorHAnsi" w:cs="Calibri"/>
            <w:b/>
            <w:color w:val="000000" w:themeColor="text1"/>
            <w:sz w:val="24"/>
            <w:szCs w:val="24"/>
          </w:rPr>
          <w:t>кодексу</w:t>
        </w:r>
        <w:r w:rsidR="00676D93" w:rsidRPr="00B50454">
          <w:rPr>
            <w:rStyle w:val="a3"/>
            <w:rFonts w:asciiTheme="majorHAnsi" w:hAnsiTheme="majorHAnsi" w:cs="Times New Roman"/>
            <w:b/>
            <w:color w:val="000000" w:themeColor="text1"/>
            <w:sz w:val="24"/>
            <w:szCs w:val="24"/>
          </w:rPr>
          <w:t xml:space="preserve"> </w:t>
        </w:r>
        <w:r w:rsidR="00676D93" w:rsidRPr="00B50454">
          <w:rPr>
            <w:rStyle w:val="a3"/>
            <w:rFonts w:asciiTheme="majorHAnsi" w:hAnsiTheme="majorHAnsi" w:cs="Calibri"/>
            <w:b/>
            <w:color w:val="000000" w:themeColor="text1"/>
            <w:sz w:val="24"/>
            <w:szCs w:val="24"/>
          </w:rPr>
          <w:t>України</w:t>
        </w:r>
      </w:hyperlink>
      <w:r w:rsidR="00676D93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застосовуються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господарські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санкції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зокрема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штрафні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санкції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вигляді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грошової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суми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(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неустойка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штраф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пеня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),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яку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учасник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господарських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відносин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зобов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'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язаний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сплатити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разі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порушення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ним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правил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здійснення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господарської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діяльності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невиконання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або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неналежного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виконання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господарського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зобов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'</w:t>
      </w:r>
      <w:r w:rsidR="00676D93"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язання</w:t>
      </w:r>
      <w:r w:rsidR="00676D93"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.</w:t>
      </w:r>
    </w:p>
    <w:p w14:paraId="4C0FA961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Штрафні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санкції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порушення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грошових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'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язань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встановлюються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відсотках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розмір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яких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визначається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обліковою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ставкою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Національного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банку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весь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час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користування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чужими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коштами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якщо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інший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розмір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відсотків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не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передбачено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законом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або</w:t>
      </w:r>
      <w:r w:rsidRPr="00B5045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color w:val="000000" w:themeColor="text1"/>
          <w:sz w:val="24"/>
          <w:szCs w:val="24"/>
        </w:rPr>
        <w:t>договором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ч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. 6 </w:t>
      </w:r>
      <w:hyperlink r:id="rId13" w:anchor="1515" w:tgtFrame="_blank" w:tooltip="Господарський кодекс України; нормативно-правовий акт № 436-IV від 16.01.2003" w:history="1">
        <w:r w:rsidRPr="00B50454">
          <w:rPr>
            <w:rStyle w:val="a3"/>
            <w:rFonts w:asciiTheme="majorHAnsi" w:hAnsiTheme="majorHAnsi" w:cs="Calibri"/>
            <w:b/>
            <w:color w:val="000000" w:themeColor="text1"/>
            <w:sz w:val="24"/>
            <w:szCs w:val="24"/>
          </w:rPr>
          <w:t>ст</w:t>
        </w:r>
        <w:r w:rsidRPr="00B50454">
          <w:rPr>
            <w:rStyle w:val="a3"/>
            <w:rFonts w:asciiTheme="majorHAnsi" w:hAnsiTheme="majorHAnsi" w:cs="Times New Roman"/>
            <w:b/>
            <w:color w:val="000000" w:themeColor="text1"/>
            <w:sz w:val="24"/>
            <w:szCs w:val="24"/>
          </w:rPr>
          <w:t xml:space="preserve">. 231 </w:t>
        </w:r>
        <w:r w:rsidRPr="00B50454">
          <w:rPr>
            <w:rStyle w:val="a3"/>
            <w:rFonts w:asciiTheme="majorHAnsi" w:hAnsiTheme="majorHAnsi" w:cs="Calibri"/>
            <w:b/>
            <w:color w:val="000000" w:themeColor="text1"/>
            <w:sz w:val="24"/>
            <w:szCs w:val="24"/>
          </w:rPr>
          <w:t>ГК</w:t>
        </w:r>
        <w:r w:rsidRPr="00B50454">
          <w:rPr>
            <w:rStyle w:val="a3"/>
            <w:rFonts w:asciiTheme="majorHAnsi" w:hAnsiTheme="majorHAnsi" w:cs="Times New Roman"/>
            <w:b/>
            <w:color w:val="000000" w:themeColor="text1"/>
            <w:sz w:val="24"/>
            <w:szCs w:val="24"/>
          </w:rPr>
          <w:t xml:space="preserve"> </w:t>
        </w:r>
        <w:r w:rsidRPr="00B50454">
          <w:rPr>
            <w:rStyle w:val="a3"/>
            <w:rFonts w:asciiTheme="majorHAnsi" w:hAnsiTheme="majorHAnsi" w:cs="Calibri"/>
            <w:b/>
            <w:color w:val="000000" w:themeColor="text1"/>
            <w:sz w:val="24"/>
            <w:szCs w:val="24"/>
          </w:rPr>
          <w:t>України</w:t>
        </w:r>
      </w:hyperlink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).</w:t>
      </w:r>
    </w:p>
    <w:p w14:paraId="0FE1C5AF" w14:textId="77777777" w:rsidR="00676D93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Таким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чином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оскільки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заборгованість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0F510A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Відповідача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перед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0F510A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Позивачем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сумі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909 294, 60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.,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час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подачі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даної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вимоги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сплачена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6344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інфляційні</w:t>
      </w:r>
      <w:r w:rsidR="0026344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6344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нарахування</w:t>
      </w:r>
      <w:r w:rsidR="0026344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="0026344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розрахунок</w:t>
      </w:r>
      <w:r w:rsidR="0026344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3 % </w:t>
      </w:r>
      <w:r w:rsidR="0026344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річних</w:t>
      </w:r>
      <w:r w:rsidR="0026344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6344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="0026344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6344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пеня</w:t>
      </w:r>
      <w:r w:rsidR="00263445"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263445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складають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:</w:t>
      </w:r>
    </w:p>
    <w:p w14:paraId="63697D13" w14:textId="77777777" w:rsidR="00676D93" w:rsidRPr="00B50454" w:rsidRDefault="00676D93" w:rsidP="009B37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42 584, 30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–  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індекс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інфляції</w:t>
      </w:r>
    </w:p>
    <w:p w14:paraId="60F02C13" w14:textId="77777777" w:rsidR="00676D93" w:rsidRPr="00B50454" w:rsidRDefault="00676D93" w:rsidP="009B37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12 929, 42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–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розрахунок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3%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річних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</w:p>
    <w:p w14:paraId="78D7BD80" w14:textId="77777777" w:rsidR="00263445" w:rsidRPr="00B50454" w:rsidRDefault="00676D93" w:rsidP="009B37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154 978, 67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–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пеня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визначена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за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обліковою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ставкою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НБУ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(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Розрахунок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/>
          <w:iCs/>
          <w:color w:val="000000" w:themeColor="text1"/>
          <w:sz w:val="24"/>
          <w:szCs w:val="24"/>
        </w:rPr>
        <w:t>додається</w:t>
      </w:r>
      <w:r w:rsidRPr="00B50454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).</w:t>
      </w:r>
    </w:p>
    <w:p w14:paraId="078DC739" w14:textId="77777777" w:rsidR="000F510A" w:rsidRPr="00B50454" w:rsidRDefault="00676D93" w:rsidP="009B370C">
      <w:pPr>
        <w:spacing w:after="0" w:line="240" w:lineRule="auto"/>
        <w:ind w:firstLine="708"/>
        <w:jc w:val="both"/>
        <w:rPr>
          <w:rFonts w:asciiTheme="majorHAnsi" w:hAnsiTheme="majorHAnsi" w:cs="Times New Roman"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Не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виконуючи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зобов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’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язання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встановлений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строк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 </w:t>
      </w:r>
      <w:r w:rsidR="000F510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порушує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права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законні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інтереси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="000F510A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Позивача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також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порушує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норми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чинного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законодавства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України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.</w:t>
      </w:r>
    </w:p>
    <w:p w14:paraId="65208296" w14:textId="77777777" w:rsidR="000F510A" w:rsidRPr="00B50454" w:rsidRDefault="000F510A" w:rsidP="009B370C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50454">
        <w:rPr>
          <w:rFonts w:asciiTheme="majorHAnsi" w:eastAsia="Calibri" w:hAnsiTheme="majorHAnsi" w:cs="Calibri Light"/>
          <w:sz w:val="24"/>
          <w:szCs w:val="24"/>
        </w:rPr>
        <w:t>Статтею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6 </w:t>
      </w:r>
      <w:r w:rsidRPr="00B50454">
        <w:rPr>
          <w:rFonts w:asciiTheme="majorHAnsi" w:eastAsia="Calibri" w:hAnsiTheme="majorHAnsi" w:cs="Calibri Light"/>
          <w:sz w:val="24"/>
          <w:szCs w:val="24"/>
        </w:rPr>
        <w:t>ч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3 </w:t>
      </w:r>
      <w:r w:rsidRPr="00B50454">
        <w:rPr>
          <w:rFonts w:asciiTheme="majorHAnsi" w:eastAsia="Calibri" w:hAnsiTheme="majorHAnsi" w:cs="Calibri Light"/>
          <w:sz w:val="24"/>
          <w:szCs w:val="24"/>
        </w:rPr>
        <w:t>ст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162 </w:t>
      </w:r>
      <w:r w:rsidRPr="00B50454">
        <w:rPr>
          <w:rFonts w:asciiTheme="majorHAnsi" w:eastAsia="Calibri" w:hAnsiTheme="majorHAnsi" w:cs="Calibri Light"/>
          <w:sz w:val="24"/>
          <w:szCs w:val="24"/>
        </w:rPr>
        <w:t>ГПК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України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передбачено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що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позовній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заяві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повинні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міститись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відомості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про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вжиття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заходів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досудового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врегулювання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спору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якщо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такі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проводилися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тому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числі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якщо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законом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визначений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обов</w:t>
      </w:r>
      <w:r w:rsidRPr="00B50454">
        <w:rPr>
          <w:rFonts w:asciiTheme="majorHAnsi" w:eastAsia="Calibri" w:hAnsiTheme="majorHAnsi" w:cs="Times New Roman"/>
          <w:sz w:val="24"/>
          <w:szCs w:val="24"/>
        </w:rPr>
        <w:t>’</w:t>
      </w:r>
      <w:r w:rsidRPr="00B50454">
        <w:rPr>
          <w:rFonts w:asciiTheme="majorHAnsi" w:eastAsia="Calibri" w:hAnsiTheme="majorHAnsi" w:cs="Calibri Light"/>
          <w:sz w:val="24"/>
          <w:szCs w:val="24"/>
        </w:rPr>
        <w:t>язковий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досудовий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порядок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урегулювання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спору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Pr="00B50454">
        <w:rPr>
          <w:rFonts w:asciiTheme="majorHAnsi" w:eastAsia="Calibri" w:hAnsiTheme="majorHAnsi" w:cs="Calibri Light"/>
          <w:sz w:val="24"/>
          <w:szCs w:val="24"/>
        </w:rPr>
        <w:t>На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виконання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даної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норми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повідомляю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що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Позивачем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здійснювалися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заходи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досудового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врегулювання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спору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шляхом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направлення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 </w:t>
      </w:r>
      <w:r w:rsidRPr="00B50454">
        <w:rPr>
          <w:rFonts w:asciiTheme="majorHAnsi" w:eastAsia="Calibri" w:hAnsiTheme="majorHAnsi" w:cs="Calibri Light"/>
          <w:sz w:val="24"/>
          <w:szCs w:val="24"/>
        </w:rPr>
        <w:t>Відповідачу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Вимоги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від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mbria Math"/>
          <w:sz w:val="24"/>
          <w:szCs w:val="24"/>
        </w:rPr>
        <w:t>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43 </w:t>
      </w:r>
      <w:r w:rsidRPr="00B50454">
        <w:rPr>
          <w:rFonts w:asciiTheme="majorHAnsi" w:eastAsia="Calibri" w:hAnsiTheme="majorHAnsi" w:cs="Calibri Light"/>
          <w:sz w:val="24"/>
          <w:szCs w:val="24"/>
        </w:rPr>
        <w:t>від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02.05.2019 </w:t>
      </w:r>
      <w:r w:rsidRPr="00B50454">
        <w:rPr>
          <w:rFonts w:asciiTheme="majorHAnsi" w:eastAsia="Calibri" w:hAnsiTheme="majorHAnsi" w:cs="Calibri Light"/>
          <w:sz w:val="24"/>
          <w:szCs w:val="24"/>
        </w:rPr>
        <w:t>року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проте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це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не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надало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жодних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результатів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>(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Копія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вимоги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з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доказами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її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надіслання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та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отримання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Відповідачем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i/>
          <w:sz w:val="24"/>
          <w:szCs w:val="24"/>
        </w:rPr>
        <w:t>додаються</w:t>
      </w:r>
      <w:r w:rsidRPr="00B50454">
        <w:rPr>
          <w:rFonts w:asciiTheme="majorHAnsi" w:eastAsia="Calibri" w:hAnsiTheme="majorHAnsi" w:cs="Times New Roman"/>
          <w:i/>
          <w:sz w:val="24"/>
          <w:szCs w:val="24"/>
        </w:rPr>
        <w:t>).</w:t>
      </w:r>
    </w:p>
    <w:p w14:paraId="2B3EAD21" w14:textId="77777777" w:rsidR="000F510A" w:rsidRPr="00B50454" w:rsidRDefault="000F510A" w:rsidP="009B370C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0454">
        <w:rPr>
          <w:rFonts w:asciiTheme="majorHAnsi" w:eastAsia="Calibri" w:hAnsiTheme="majorHAnsi" w:cs="Calibri Light"/>
          <w:sz w:val="24"/>
          <w:szCs w:val="24"/>
        </w:rPr>
        <w:t>Окрім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того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повідомляємо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суд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про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те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що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Відповідача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не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подано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декількох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позовів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тим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самим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предметом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та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тих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самих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підстав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та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не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подано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декількох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позовів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аналогічним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предметом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аналогічних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підстав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та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не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вчинено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інших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дій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метою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яких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є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маніпуляція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автоматизованим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розподілом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справ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між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суддями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що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підтверджується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відсутністю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інформації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про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це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на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сайті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Судової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влади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України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розділі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«</w:t>
      </w:r>
      <w:r w:rsidRPr="00B50454">
        <w:rPr>
          <w:rFonts w:asciiTheme="majorHAnsi" w:eastAsia="Calibri" w:hAnsiTheme="majorHAnsi" w:cs="Calibri Light"/>
          <w:sz w:val="24"/>
          <w:szCs w:val="24"/>
        </w:rPr>
        <w:t>Справи</w:t>
      </w:r>
      <w:r w:rsidRPr="00B50454">
        <w:rPr>
          <w:rFonts w:asciiTheme="majorHAnsi" w:eastAsia="Calibri" w:hAnsiTheme="majorHAnsi" w:cs="Times New Roman"/>
          <w:sz w:val="24"/>
          <w:szCs w:val="24"/>
        </w:rPr>
        <w:t>» - «</w:t>
      </w:r>
      <w:r w:rsidRPr="00B50454">
        <w:rPr>
          <w:rFonts w:asciiTheme="majorHAnsi" w:eastAsia="Calibri" w:hAnsiTheme="majorHAnsi" w:cs="Calibri Light"/>
          <w:sz w:val="24"/>
          <w:szCs w:val="24"/>
        </w:rPr>
        <w:t>Стан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розгляду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справ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» </w:t>
      </w:r>
      <w:r w:rsidRPr="00B50454">
        <w:rPr>
          <w:rFonts w:asciiTheme="majorHAnsi" w:eastAsia="Calibri" w:hAnsiTheme="majorHAnsi" w:cs="Calibri Light"/>
          <w:sz w:val="24"/>
          <w:szCs w:val="24"/>
        </w:rPr>
        <w:t>та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«</w:t>
      </w:r>
      <w:r w:rsidRPr="00B50454">
        <w:rPr>
          <w:rFonts w:asciiTheme="majorHAnsi" w:eastAsia="Calibri" w:hAnsiTheme="majorHAnsi" w:cs="Calibri Light"/>
          <w:sz w:val="24"/>
          <w:szCs w:val="24"/>
        </w:rPr>
        <w:t>Список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судових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справ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призначених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розгляду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» </w:t>
      </w:r>
      <w:r w:rsidRPr="00B50454">
        <w:rPr>
          <w:rFonts w:asciiTheme="majorHAnsi" w:eastAsia="Calibri" w:hAnsiTheme="majorHAnsi" w:cs="Calibri Light"/>
          <w:sz w:val="24"/>
          <w:szCs w:val="24"/>
        </w:rPr>
        <w:t>та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Єдиному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державному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реєстрі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судових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рішень</w:t>
      </w:r>
      <w:r w:rsidRPr="00B50454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1E848F66" w14:textId="77777777" w:rsidR="000F510A" w:rsidRPr="00B50454" w:rsidRDefault="000F510A" w:rsidP="009B370C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0454">
        <w:rPr>
          <w:rFonts w:asciiTheme="majorHAnsi" w:eastAsia="Calibri" w:hAnsiTheme="majorHAnsi" w:cs="Calibri Light"/>
          <w:sz w:val="24"/>
          <w:szCs w:val="24"/>
        </w:rPr>
        <w:t>Згідно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8 </w:t>
      </w:r>
      <w:r w:rsidRPr="00B50454">
        <w:rPr>
          <w:rFonts w:asciiTheme="majorHAnsi" w:eastAsia="Calibri" w:hAnsiTheme="majorHAnsi" w:cs="Calibri Light"/>
          <w:sz w:val="24"/>
          <w:szCs w:val="24"/>
        </w:rPr>
        <w:t>ч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3 </w:t>
      </w:r>
      <w:r w:rsidRPr="00B50454">
        <w:rPr>
          <w:rFonts w:asciiTheme="majorHAnsi" w:eastAsia="Calibri" w:hAnsiTheme="majorHAnsi" w:cs="Calibri Light"/>
          <w:sz w:val="24"/>
          <w:szCs w:val="24"/>
        </w:rPr>
        <w:t>ст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162 </w:t>
      </w:r>
      <w:r w:rsidRPr="00B50454">
        <w:rPr>
          <w:rFonts w:asciiTheme="majorHAnsi" w:eastAsia="Calibri" w:hAnsiTheme="majorHAnsi" w:cs="Calibri Light"/>
          <w:sz w:val="24"/>
          <w:szCs w:val="24"/>
        </w:rPr>
        <w:t>ГПК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України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повідомляємо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що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 </w:t>
      </w:r>
      <w:r w:rsidRPr="00B50454">
        <w:rPr>
          <w:rFonts w:asciiTheme="majorHAnsi" w:eastAsia="Calibri" w:hAnsiTheme="majorHAnsi" w:cs="Calibri Light"/>
          <w:sz w:val="24"/>
          <w:szCs w:val="24"/>
        </w:rPr>
        <w:t>оригінали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документів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копії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яких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додаються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до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позовної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заяви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знаходяться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Позивача</w:t>
      </w:r>
      <w:r w:rsidRPr="00B50454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5E7E0FAC" w14:textId="77777777" w:rsidR="000F510A" w:rsidRPr="00B50454" w:rsidRDefault="000F510A" w:rsidP="009B370C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0454">
        <w:rPr>
          <w:rFonts w:asciiTheme="majorHAnsi" w:eastAsia="Calibri" w:hAnsiTheme="majorHAnsi" w:cs="Calibri Light"/>
          <w:sz w:val="24"/>
          <w:szCs w:val="24"/>
        </w:rPr>
        <w:t>На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виконання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9 </w:t>
      </w:r>
      <w:r w:rsidRPr="00B50454">
        <w:rPr>
          <w:rFonts w:asciiTheme="majorHAnsi" w:eastAsia="Calibri" w:hAnsiTheme="majorHAnsi" w:cs="Calibri Light"/>
          <w:sz w:val="24"/>
          <w:szCs w:val="24"/>
        </w:rPr>
        <w:t>ч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3 </w:t>
      </w:r>
      <w:r w:rsidRPr="00B50454">
        <w:rPr>
          <w:rFonts w:asciiTheme="majorHAnsi" w:eastAsia="Calibri" w:hAnsiTheme="majorHAnsi" w:cs="Calibri Light"/>
          <w:sz w:val="24"/>
          <w:szCs w:val="24"/>
        </w:rPr>
        <w:t>ст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162 </w:t>
      </w:r>
      <w:r w:rsidRPr="00B50454">
        <w:rPr>
          <w:rFonts w:asciiTheme="majorHAnsi" w:eastAsia="Calibri" w:hAnsiTheme="majorHAnsi" w:cs="Calibri Light"/>
          <w:sz w:val="24"/>
          <w:szCs w:val="24"/>
        </w:rPr>
        <w:t>ГПК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України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щодо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попереднього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(</w:t>
      </w:r>
      <w:r w:rsidRPr="00B50454">
        <w:rPr>
          <w:rFonts w:asciiTheme="majorHAnsi" w:eastAsia="Calibri" w:hAnsiTheme="majorHAnsi" w:cs="Calibri Light"/>
          <w:sz w:val="24"/>
          <w:szCs w:val="24"/>
        </w:rPr>
        <w:t>орієнтовного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) </w:t>
      </w:r>
      <w:r w:rsidRPr="00B50454">
        <w:rPr>
          <w:rFonts w:asciiTheme="majorHAnsi" w:eastAsia="Calibri" w:hAnsiTheme="majorHAnsi" w:cs="Calibri Light"/>
          <w:sz w:val="24"/>
          <w:szCs w:val="24"/>
        </w:rPr>
        <w:t>розрахунку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суми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судових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витрат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які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Позивач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поніс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які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очікую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понести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зв</w:t>
      </w:r>
      <w:r w:rsidRPr="00B50454">
        <w:rPr>
          <w:rFonts w:asciiTheme="majorHAnsi" w:eastAsia="Calibri" w:hAnsiTheme="majorHAnsi" w:cs="Times New Roman"/>
          <w:sz w:val="24"/>
          <w:szCs w:val="24"/>
        </w:rPr>
        <w:t>’</w:t>
      </w:r>
      <w:r w:rsidRPr="00B50454">
        <w:rPr>
          <w:rFonts w:asciiTheme="majorHAnsi" w:eastAsia="Calibri" w:hAnsiTheme="majorHAnsi" w:cs="Calibri Light"/>
          <w:sz w:val="24"/>
          <w:szCs w:val="24"/>
        </w:rPr>
        <w:t>язку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із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розглядом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справи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- </w:t>
      </w:r>
      <w:r w:rsidRPr="00B50454">
        <w:rPr>
          <w:rFonts w:asciiTheme="majorHAnsi" w:eastAsia="Calibri" w:hAnsiTheme="majorHAnsi" w:cs="Calibri Light"/>
          <w:sz w:val="24"/>
          <w:szCs w:val="24"/>
        </w:rPr>
        <w:t>повідомляємо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що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крім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сплати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судового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збору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color w:val="000000" w:themeColor="text1"/>
          <w:sz w:val="24"/>
          <w:szCs w:val="24"/>
        </w:rPr>
        <w:t>розмірі</w:t>
      </w:r>
      <w:r w:rsidRPr="00B50454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="00B50454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16 796.80 </w:t>
      </w:r>
      <w:r w:rsidRPr="00B50454">
        <w:rPr>
          <w:rFonts w:asciiTheme="majorHAnsi" w:eastAsia="Calibri" w:hAnsiTheme="majorHAnsi" w:cs="Calibri Light"/>
          <w:color w:val="000000" w:themeColor="text1"/>
          <w:sz w:val="24"/>
          <w:szCs w:val="24"/>
        </w:rPr>
        <w:t>грн</w:t>
      </w:r>
      <w:r w:rsidRPr="00B50454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., </w:t>
      </w:r>
      <w:r w:rsidRPr="00B50454">
        <w:rPr>
          <w:rFonts w:asciiTheme="majorHAnsi" w:eastAsia="Calibri" w:hAnsiTheme="majorHAnsi" w:cs="Calibri Light"/>
          <w:color w:val="000000" w:themeColor="text1"/>
          <w:sz w:val="24"/>
          <w:szCs w:val="24"/>
        </w:rPr>
        <w:t>не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очікується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нести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будь</w:t>
      </w:r>
      <w:r w:rsidRPr="00B50454">
        <w:rPr>
          <w:rFonts w:asciiTheme="majorHAnsi" w:eastAsia="Calibri" w:hAnsiTheme="majorHAnsi" w:cs="Times New Roman"/>
          <w:sz w:val="24"/>
          <w:szCs w:val="24"/>
        </w:rPr>
        <w:t>-</w:t>
      </w:r>
      <w:r w:rsidRPr="00B50454">
        <w:rPr>
          <w:rFonts w:asciiTheme="majorHAnsi" w:eastAsia="Calibri" w:hAnsiTheme="majorHAnsi" w:cs="Calibri Light"/>
          <w:sz w:val="24"/>
          <w:szCs w:val="24"/>
        </w:rPr>
        <w:t>які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інші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витрати</w:t>
      </w:r>
      <w:r w:rsidRPr="00B50454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252C2E99" w14:textId="77777777" w:rsidR="000F510A" w:rsidRPr="00B50454" w:rsidRDefault="000F510A" w:rsidP="009B370C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50454">
        <w:rPr>
          <w:rFonts w:asciiTheme="majorHAnsi" w:eastAsia="Calibri" w:hAnsiTheme="majorHAnsi" w:cs="Calibri Light"/>
          <w:sz w:val="24"/>
          <w:szCs w:val="24"/>
        </w:rPr>
        <w:t>Враховуючи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викладене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керуючись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ст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Pr="00B50454">
        <w:rPr>
          <w:rFonts w:asciiTheme="majorHAnsi" w:eastAsia="Calibri" w:hAnsiTheme="majorHAnsi" w:cs="Calibri Light"/>
          <w:sz w:val="24"/>
          <w:szCs w:val="24"/>
        </w:rPr>
        <w:t>ст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11, 526, 530, 611, 612, 626, 629 </w:t>
      </w:r>
      <w:r w:rsidRPr="00B50454">
        <w:rPr>
          <w:rFonts w:asciiTheme="majorHAnsi" w:eastAsia="Calibri" w:hAnsiTheme="majorHAnsi" w:cs="Calibri Light"/>
          <w:sz w:val="24"/>
          <w:szCs w:val="24"/>
        </w:rPr>
        <w:t>ЦК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України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ст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Pr="00B50454">
        <w:rPr>
          <w:rFonts w:asciiTheme="majorHAnsi" w:eastAsia="Calibri" w:hAnsiTheme="majorHAnsi" w:cs="Calibri Light"/>
          <w:sz w:val="24"/>
          <w:szCs w:val="24"/>
        </w:rPr>
        <w:t>ст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193, 220, 231, 232 </w:t>
      </w:r>
      <w:r w:rsidRPr="00B50454">
        <w:rPr>
          <w:rFonts w:asciiTheme="majorHAnsi" w:eastAsia="Calibri" w:hAnsiTheme="majorHAnsi" w:cs="Calibri Light"/>
          <w:sz w:val="24"/>
          <w:szCs w:val="24"/>
        </w:rPr>
        <w:t>ГК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України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Calibri Light"/>
          <w:sz w:val="24"/>
          <w:szCs w:val="24"/>
        </w:rPr>
        <w:t>ст</w:t>
      </w:r>
      <w:r w:rsidRPr="00B50454">
        <w:rPr>
          <w:rFonts w:asciiTheme="majorHAnsi" w:eastAsia="Calibri" w:hAnsiTheme="majorHAnsi" w:cs="Times New Roman"/>
          <w:sz w:val="24"/>
          <w:szCs w:val="24"/>
        </w:rPr>
        <w:t>.</w:t>
      </w:r>
      <w:r w:rsidRPr="00B50454">
        <w:rPr>
          <w:rFonts w:asciiTheme="majorHAnsi" w:eastAsia="Calibri" w:hAnsiTheme="majorHAnsi" w:cs="Calibri Light"/>
          <w:sz w:val="24"/>
          <w:szCs w:val="24"/>
        </w:rPr>
        <w:t>ст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. 2, 20, 162, 163, 164 </w:t>
      </w:r>
      <w:r w:rsidRPr="00B50454">
        <w:rPr>
          <w:rFonts w:asciiTheme="majorHAnsi" w:eastAsia="Calibri" w:hAnsiTheme="majorHAnsi" w:cs="Calibri Light"/>
          <w:sz w:val="24"/>
          <w:szCs w:val="24"/>
        </w:rPr>
        <w:t>Господарського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процесуального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кодексу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0454">
        <w:rPr>
          <w:rFonts w:asciiTheme="majorHAnsi" w:eastAsia="Calibri" w:hAnsiTheme="majorHAnsi" w:cs="Calibri Light"/>
          <w:sz w:val="24"/>
          <w:szCs w:val="24"/>
        </w:rPr>
        <w:t>України</w:t>
      </w:r>
      <w:r w:rsidRPr="00B50454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B50454">
        <w:rPr>
          <w:rFonts w:asciiTheme="majorHAnsi" w:eastAsia="Calibri" w:hAnsiTheme="majorHAnsi" w:cs="Times New Roman"/>
          <w:b/>
          <w:sz w:val="24"/>
          <w:szCs w:val="24"/>
        </w:rPr>
        <w:t>-</w:t>
      </w:r>
    </w:p>
    <w:p w14:paraId="2B0479C0" w14:textId="77777777" w:rsidR="000F510A" w:rsidRPr="00B50454" w:rsidRDefault="0011024E" w:rsidP="009B370C">
      <w:pPr>
        <w:spacing w:after="0" w:line="240" w:lineRule="auto"/>
        <w:ind w:firstLine="426"/>
        <w:jc w:val="center"/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</w:pPr>
      <w:r w:rsidRPr="00B50454">
        <w:rPr>
          <w:rFonts w:asciiTheme="majorHAnsi" w:hAnsiTheme="majorHAnsi" w:cs="Calibri"/>
          <w:b/>
          <w:iCs/>
          <w:color w:val="000000" w:themeColor="text1"/>
          <w:sz w:val="24"/>
          <w:szCs w:val="24"/>
        </w:rPr>
        <w:t>ПРОШУ</w:t>
      </w:r>
      <w:r w:rsidRPr="00B50454">
        <w:rPr>
          <w:rFonts w:asciiTheme="majorHAnsi" w:hAnsiTheme="majorHAnsi" w:cs="Times New Roman"/>
          <w:b/>
          <w:iCs/>
          <w:color w:val="000000" w:themeColor="text1"/>
          <w:sz w:val="24"/>
          <w:szCs w:val="24"/>
        </w:rPr>
        <w:t>:</w:t>
      </w:r>
    </w:p>
    <w:p w14:paraId="65BF903E" w14:textId="77777777" w:rsidR="005E391A" w:rsidRPr="00B50454" w:rsidRDefault="0011024E" w:rsidP="009B370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Стягнути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Товариства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обмеженою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відповідальністю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«</w:t>
      </w:r>
      <w:proofErr w:type="spellStart"/>
      <w:r w:rsidR="004B6539"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Віасан</w:t>
      </w:r>
      <w:proofErr w:type="spellEnd"/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» (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код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ЄДРПОУ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32678215)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користь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Приватного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Підприємства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</w:t>
      </w:r>
      <w:r w:rsidR="004B6539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Компанія</w:t>
      </w:r>
      <w:r w:rsidR="004B6539"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4B6539"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Лан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» (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код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ЄДРПОУ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sz w:val="24"/>
          <w:szCs w:val="24"/>
        </w:rPr>
        <w:t xml:space="preserve">37938319) 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909 294, 60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. –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основного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боргу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, 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42 584, 30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–  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індексу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інфляції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; 12 929, 42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–3%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річних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; 154 978, 67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грн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– </w:t>
      </w:r>
      <w:r w:rsidRPr="00B50454">
        <w:rPr>
          <w:rFonts w:asciiTheme="majorHAnsi" w:hAnsiTheme="majorHAnsi" w:cs="Calibri Light"/>
          <w:color w:val="000000" w:themeColor="text1"/>
          <w:sz w:val="24"/>
          <w:szCs w:val="24"/>
        </w:rPr>
        <w:t>пені</w:t>
      </w:r>
      <w:r w:rsidRPr="00B50454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010D7E08" w14:textId="77777777" w:rsidR="0011024E" w:rsidRPr="00B50454" w:rsidRDefault="0011024E" w:rsidP="009B370C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6"/>
          <w:rFonts w:asciiTheme="majorHAnsi" w:hAnsiTheme="majorHAnsi" w:cs="Times New Roman"/>
          <w:bCs w:val="0"/>
        </w:rPr>
      </w:pP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Судові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витрати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покласти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на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 w:val="24"/>
          <w:szCs w:val="24"/>
        </w:rPr>
        <w:t>Відповідача</w:t>
      </w:r>
      <w:r w:rsidRPr="00B50454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.</w:t>
      </w:r>
    </w:p>
    <w:p w14:paraId="7DA8B4C5" w14:textId="77777777" w:rsidR="0028738D" w:rsidRPr="00B50454" w:rsidRDefault="0028738D" w:rsidP="009B370C">
      <w:pPr>
        <w:spacing w:after="0" w:line="240" w:lineRule="auto"/>
        <w:rPr>
          <w:rFonts w:asciiTheme="majorHAnsi" w:eastAsia="Times New Roman" w:hAnsiTheme="majorHAnsi" w:cs="Arial"/>
          <w:color w:val="747474"/>
          <w:sz w:val="24"/>
          <w:szCs w:val="24"/>
          <w:lang w:eastAsia="uk-UA"/>
        </w:rPr>
      </w:pPr>
    </w:p>
    <w:p w14:paraId="4C2BEECA" w14:textId="77777777" w:rsidR="0028738D" w:rsidRPr="00B50454" w:rsidRDefault="0023608C" w:rsidP="009B370C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50454">
        <w:rPr>
          <w:rFonts w:asciiTheme="majorHAnsi" w:hAnsiTheme="majorHAnsi" w:cs="Calibri"/>
          <w:b/>
          <w:sz w:val="24"/>
          <w:szCs w:val="24"/>
          <w:u w:val="single"/>
        </w:rPr>
        <w:t>Додатки</w:t>
      </w:r>
      <w:r w:rsidRPr="00B50454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14:paraId="4C749F1D" w14:textId="77777777" w:rsidR="0011024E" w:rsidRPr="00B50454" w:rsidRDefault="0011024E" w:rsidP="009B370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Cs w:val="24"/>
        </w:rPr>
      </w:pPr>
      <w:r w:rsidRPr="00B50454">
        <w:rPr>
          <w:rFonts w:asciiTheme="majorHAnsi" w:hAnsiTheme="majorHAnsi" w:cs="Calibri Light"/>
          <w:szCs w:val="24"/>
        </w:rPr>
        <w:t>Дані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з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ЄДРПОУ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Позивача</w:t>
      </w:r>
      <w:r w:rsidRPr="00B50454">
        <w:rPr>
          <w:rFonts w:asciiTheme="majorHAnsi" w:hAnsiTheme="majorHAnsi" w:cs="Times New Roman"/>
          <w:szCs w:val="24"/>
        </w:rPr>
        <w:t>.</w:t>
      </w:r>
    </w:p>
    <w:p w14:paraId="3108EC4F" w14:textId="77777777" w:rsidR="0011024E" w:rsidRPr="00B50454" w:rsidRDefault="0011024E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szCs w:val="24"/>
        </w:rPr>
      </w:pPr>
      <w:r w:rsidRPr="00B50454">
        <w:rPr>
          <w:rFonts w:asciiTheme="majorHAnsi" w:hAnsiTheme="majorHAnsi" w:cs="Calibri Light"/>
          <w:szCs w:val="24"/>
        </w:rPr>
        <w:t>Дані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з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ЄДРПОУ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Відповідача</w:t>
      </w:r>
      <w:r w:rsidRPr="00B50454">
        <w:rPr>
          <w:rFonts w:asciiTheme="majorHAnsi" w:hAnsiTheme="majorHAnsi" w:cs="Times New Roman"/>
          <w:szCs w:val="24"/>
        </w:rPr>
        <w:t>.</w:t>
      </w:r>
    </w:p>
    <w:p w14:paraId="3E5E6532" w14:textId="77777777" w:rsidR="0023608C" w:rsidRPr="00B50454" w:rsidRDefault="0023608C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szCs w:val="24"/>
        </w:rPr>
      </w:pPr>
      <w:r w:rsidRPr="00B50454">
        <w:rPr>
          <w:rFonts w:asciiTheme="majorHAnsi" w:hAnsiTheme="majorHAnsi" w:cs="Calibri Light"/>
          <w:szCs w:val="24"/>
        </w:rPr>
        <w:t>Копія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Договору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mbria Math"/>
          <w:szCs w:val="24"/>
        </w:rPr>
        <w:t>№</w:t>
      </w:r>
      <w:r w:rsidRPr="00B50454">
        <w:rPr>
          <w:rFonts w:asciiTheme="majorHAnsi" w:hAnsiTheme="majorHAnsi" w:cs="Times New Roman"/>
          <w:szCs w:val="24"/>
        </w:rPr>
        <w:t xml:space="preserve"> 09/09/1 </w:t>
      </w:r>
      <w:r w:rsidRPr="00B50454">
        <w:rPr>
          <w:rFonts w:asciiTheme="majorHAnsi" w:hAnsiTheme="majorHAnsi" w:cs="Calibri Light"/>
          <w:szCs w:val="24"/>
        </w:rPr>
        <w:t>ЛЕ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оренди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транспортних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засобів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та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самохідних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машин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чи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механізмів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з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обслуговуючим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персоналом</w:t>
      </w:r>
      <w:r w:rsidRPr="00B50454">
        <w:rPr>
          <w:rFonts w:asciiTheme="majorHAnsi" w:hAnsiTheme="majorHAnsi" w:cs="Times New Roman"/>
          <w:szCs w:val="24"/>
        </w:rPr>
        <w:t xml:space="preserve"> </w:t>
      </w:r>
      <w:r w:rsidRPr="00B50454">
        <w:rPr>
          <w:rFonts w:asciiTheme="majorHAnsi" w:hAnsiTheme="majorHAnsi" w:cs="Calibri Light"/>
          <w:szCs w:val="24"/>
        </w:rPr>
        <w:t>від</w:t>
      </w:r>
      <w:r w:rsidRPr="00B50454">
        <w:rPr>
          <w:rFonts w:asciiTheme="majorHAnsi" w:hAnsiTheme="majorHAnsi" w:cs="Times New Roman"/>
          <w:szCs w:val="24"/>
        </w:rPr>
        <w:t xml:space="preserve"> 09.09.2018 </w:t>
      </w:r>
      <w:r w:rsidRPr="00B50454">
        <w:rPr>
          <w:rFonts w:asciiTheme="majorHAnsi" w:hAnsiTheme="majorHAnsi" w:cs="Calibri Light"/>
          <w:szCs w:val="24"/>
        </w:rPr>
        <w:t>року</w:t>
      </w:r>
      <w:r w:rsidRPr="00B50454">
        <w:rPr>
          <w:rFonts w:asciiTheme="majorHAnsi" w:hAnsiTheme="majorHAnsi" w:cs="Times New Roman"/>
          <w:szCs w:val="24"/>
        </w:rPr>
        <w:t>;</w:t>
      </w:r>
    </w:p>
    <w:p w14:paraId="465D087B" w14:textId="77777777" w:rsidR="0023608C" w:rsidRPr="00B50454" w:rsidRDefault="0023608C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000000" w:themeColor="text1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Акту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приймання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>-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передачі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до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Договору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09/09/1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ЛЕ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оренди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транспортних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засобів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та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самохідних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машин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чи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механізмів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з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обслуговуючим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="00DD6BAB" w:rsidRPr="00B50454">
        <w:rPr>
          <w:rFonts w:asciiTheme="majorHAnsi" w:hAnsiTheme="majorHAnsi" w:cs="Calibri Light"/>
          <w:iCs/>
          <w:color w:val="000000" w:themeColor="text1"/>
          <w:szCs w:val="24"/>
        </w:rPr>
        <w:t>персоналом</w:t>
      </w:r>
      <w:r w:rsidR="00DD6BAB" w:rsidRPr="00B50454">
        <w:rPr>
          <w:rFonts w:asciiTheme="majorHAnsi" w:hAnsiTheme="majorHAnsi" w:cs="Times New Roman"/>
          <w:iCs/>
          <w:color w:val="000000" w:themeColor="text1"/>
          <w:szCs w:val="24"/>
        </w:rPr>
        <w:t>;</w:t>
      </w:r>
    </w:p>
    <w:p w14:paraId="7A1B1DF0" w14:textId="77777777" w:rsidR="00DD6BAB" w:rsidRPr="00B50454" w:rsidRDefault="00DD6BAB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Протоколу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1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погодження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розрахунку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орендної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плати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                  </w:t>
      </w:r>
      <w:r w:rsidR="00BC06F1"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           </w:t>
      </w:r>
      <w:r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09/09/1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ЛЕ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09.09.2018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оренди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транспортних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засобів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самохідних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машин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чи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механізмів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обслуговуючим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персоналом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30.09.2018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>;</w:t>
      </w:r>
    </w:p>
    <w:p w14:paraId="7D58766C" w14:textId="77777777" w:rsidR="00DD6BAB" w:rsidRPr="00B50454" w:rsidRDefault="00DD6BAB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Протоколу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1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погодження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розрахунку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орендної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плати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Договір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09/09/1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ЛЕ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09.09.2018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оренди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транспортних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засобів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та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самохідних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машин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чи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механізмів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з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обслуговуючим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персоналом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01.11.2018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>;</w:t>
      </w:r>
    </w:p>
    <w:p w14:paraId="45C3FF5A" w14:textId="77777777" w:rsidR="006E30A9" w:rsidRPr="00B50454" w:rsidRDefault="006E30A9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купівлі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продажу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10/10-2018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10.10.2018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>;</w:t>
      </w:r>
    </w:p>
    <w:p w14:paraId="0B27EBC0" w14:textId="77777777" w:rsidR="00A04597" w:rsidRPr="00B50454" w:rsidRDefault="00A04597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Специфікації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01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10.10.2018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до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купівлі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>-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продажу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10/10-2018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10.10.2018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>;</w:t>
      </w:r>
    </w:p>
    <w:p w14:paraId="158BE63E" w14:textId="77777777" w:rsidR="008D1362" w:rsidRPr="00B50454" w:rsidRDefault="008D1362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Угоди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1-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ЛХ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про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зарахування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зустрічних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однорідних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вимог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19.12.2018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>;</w:t>
      </w:r>
    </w:p>
    <w:p w14:paraId="330C828F" w14:textId="77777777" w:rsidR="006370EB" w:rsidRPr="00B50454" w:rsidRDefault="006370EB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Договору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20/12-2018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ЛХ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про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відступлення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права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вимоги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20.12.2018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>;</w:t>
      </w:r>
    </w:p>
    <w:p w14:paraId="01F97DF9" w14:textId="77777777" w:rsidR="008D1362" w:rsidRPr="00B50454" w:rsidRDefault="008D1362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Угоди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iCs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2-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ЛХ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про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зарахування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зустрічних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однорідних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вимог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 xml:space="preserve"> 21.12.2018 </w:t>
      </w:r>
      <w:r w:rsidRPr="00B50454">
        <w:rPr>
          <w:rFonts w:asciiTheme="majorHAnsi" w:hAnsiTheme="majorHAnsi" w:cs="Calibri Light"/>
          <w:iCs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iCs/>
          <w:color w:val="000000" w:themeColor="text1"/>
          <w:szCs w:val="24"/>
        </w:rPr>
        <w:t>;</w:t>
      </w:r>
    </w:p>
    <w:p w14:paraId="5B625AA6" w14:textId="77777777" w:rsidR="008D1362" w:rsidRPr="00B50454" w:rsidRDefault="008D1362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Cs w:val="24"/>
        </w:rPr>
        <w:lastRenderedPageBreak/>
        <w:t>Копія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Угоди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3-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ЛХ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про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зарахування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зустрічних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однорідних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вимог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20.12.2018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>;</w:t>
      </w:r>
    </w:p>
    <w:p w14:paraId="673C7E0D" w14:textId="77777777" w:rsidR="000F510A" w:rsidRPr="00B50454" w:rsidRDefault="000F510A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вимоги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mbria Math"/>
          <w:color w:val="000000" w:themeColor="text1"/>
          <w:szCs w:val="24"/>
        </w:rPr>
        <w:t>№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43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від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02.05.2019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року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та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квитанція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про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її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надсилання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>;</w:t>
      </w:r>
    </w:p>
    <w:p w14:paraId="16BCB136" w14:textId="77777777" w:rsidR="00263445" w:rsidRPr="00B50454" w:rsidRDefault="00263445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Cs w:val="24"/>
        </w:rPr>
        <w:t>Квитанція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про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сплату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судового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збору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>;</w:t>
      </w:r>
    </w:p>
    <w:p w14:paraId="5FE71B17" w14:textId="77777777" w:rsidR="006E30A9" w:rsidRPr="00B50454" w:rsidRDefault="0011024E" w:rsidP="009B37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  <w:r w:rsidRPr="00B50454">
        <w:rPr>
          <w:rFonts w:asciiTheme="majorHAnsi" w:hAnsiTheme="majorHAnsi" w:cs="Calibri Light"/>
          <w:color w:val="000000" w:themeColor="text1"/>
          <w:szCs w:val="24"/>
        </w:rPr>
        <w:t>Копія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позовної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заяви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з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додатками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для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 xml:space="preserve"> </w:t>
      </w:r>
      <w:r w:rsidRPr="00B50454">
        <w:rPr>
          <w:rFonts w:asciiTheme="majorHAnsi" w:hAnsiTheme="majorHAnsi" w:cs="Calibri Light"/>
          <w:color w:val="000000" w:themeColor="text1"/>
          <w:szCs w:val="24"/>
        </w:rPr>
        <w:t>Відповідача</w:t>
      </w:r>
      <w:r w:rsidRPr="00B50454">
        <w:rPr>
          <w:rFonts w:asciiTheme="majorHAnsi" w:hAnsiTheme="majorHAnsi" w:cs="Times New Roman"/>
          <w:color w:val="000000" w:themeColor="text1"/>
          <w:szCs w:val="24"/>
        </w:rPr>
        <w:t>.</w:t>
      </w:r>
    </w:p>
    <w:p w14:paraId="40071D38" w14:textId="77777777" w:rsidR="009B370C" w:rsidRPr="00B50454" w:rsidRDefault="009B370C" w:rsidP="009B370C">
      <w:p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</w:p>
    <w:p w14:paraId="6BF8BB57" w14:textId="77777777" w:rsidR="009B370C" w:rsidRPr="00B50454" w:rsidRDefault="009B370C" w:rsidP="009B370C">
      <w:p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</w:p>
    <w:p w14:paraId="4037FC2E" w14:textId="77777777" w:rsidR="009B370C" w:rsidRPr="00B50454" w:rsidRDefault="009B370C" w:rsidP="009B370C">
      <w:pPr>
        <w:spacing w:line="240" w:lineRule="auto"/>
        <w:jc w:val="both"/>
        <w:rPr>
          <w:rFonts w:asciiTheme="majorHAnsi" w:hAnsiTheme="majorHAnsi" w:cs="Times New Roman"/>
          <w:color w:val="FF0000"/>
          <w:szCs w:val="24"/>
        </w:rPr>
      </w:pPr>
    </w:p>
    <w:p w14:paraId="3ED2490D" w14:textId="1CB3FB6A" w:rsidR="006E30A9" w:rsidRPr="00B50454" w:rsidRDefault="0011024E" w:rsidP="009B370C">
      <w:pPr>
        <w:spacing w:line="240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«__» _____________ 20</w:t>
      </w:r>
      <w:r w:rsid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22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року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 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Директор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/_______________/ </w:t>
      </w:r>
      <w:r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ПП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«</w:t>
      </w:r>
      <w:r w:rsidR="007C474D"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Компанія</w:t>
      </w:r>
      <w:r w:rsidR="007C474D"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7C474D" w:rsidRPr="00B50454">
        <w:rPr>
          <w:rFonts w:asciiTheme="majorHAnsi" w:hAnsiTheme="majorHAnsi" w:cs="Calibri"/>
          <w:b/>
          <w:color w:val="000000" w:themeColor="text1"/>
          <w:sz w:val="24"/>
          <w:szCs w:val="24"/>
        </w:rPr>
        <w:t>Л</w:t>
      </w:r>
      <w:r w:rsidRPr="00B504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»</w:t>
      </w:r>
    </w:p>
    <w:sectPr w:rsidR="006E30A9" w:rsidRPr="00B50454" w:rsidSect="00606E43">
      <w:foot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7EA5" w14:textId="77777777" w:rsidR="00665544" w:rsidRDefault="00665544" w:rsidP="00BC06F1">
      <w:pPr>
        <w:spacing w:after="0" w:line="240" w:lineRule="auto"/>
      </w:pPr>
      <w:r>
        <w:separator/>
      </w:r>
    </w:p>
  </w:endnote>
  <w:endnote w:type="continuationSeparator" w:id="0">
    <w:p w14:paraId="6DFCF4BD" w14:textId="77777777" w:rsidR="00665544" w:rsidRDefault="00665544" w:rsidP="00BC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4886"/>
      <w:docPartObj>
        <w:docPartGallery w:val="Page Numbers (Bottom of Page)"/>
        <w:docPartUnique/>
      </w:docPartObj>
    </w:sdtPr>
    <w:sdtContent>
      <w:p w14:paraId="6CB37A03" w14:textId="77777777" w:rsidR="00B50454" w:rsidRDefault="00B50454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CC1B2" w14:textId="77777777" w:rsidR="00B50454" w:rsidRDefault="00B504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452A" w14:textId="77777777" w:rsidR="00665544" w:rsidRDefault="00665544" w:rsidP="00BC06F1">
      <w:pPr>
        <w:spacing w:after="0" w:line="240" w:lineRule="auto"/>
      </w:pPr>
      <w:r>
        <w:separator/>
      </w:r>
    </w:p>
  </w:footnote>
  <w:footnote w:type="continuationSeparator" w:id="0">
    <w:p w14:paraId="55A850F4" w14:textId="77777777" w:rsidR="00665544" w:rsidRDefault="00665544" w:rsidP="00BC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4007"/>
    <w:multiLevelType w:val="hybridMultilevel"/>
    <w:tmpl w:val="3A4275E8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014912"/>
    <w:multiLevelType w:val="hybridMultilevel"/>
    <w:tmpl w:val="0E28898A"/>
    <w:lvl w:ilvl="0" w:tplc="18F262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7C49"/>
    <w:multiLevelType w:val="hybridMultilevel"/>
    <w:tmpl w:val="BB702A2A"/>
    <w:lvl w:ilvl="0" w:tplc="078A92B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061BE"/>
    <w:multiLevelType w:val="hybridMultilevel"/>
    <w:tmpl w:val="F7CAB0B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3796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027958">
    <w:abstractNumId w:val="3"/>
  </w:num>
  <w:num w:numId="3" w16cid:durableId="140391277">
    <w:abstractNumId w:val="1"/>
  </w:num>
  <w:num w:numId="4" w16cid:durableId="1309942986">
    <w:abstractNumId w:val="0"/>
  </w:num>
  <w:num w:numId="5" w16cid:durableId="43360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8D"/>
    <w:rsid w:val="00006EF6"/>
    <w:rsid w:val="00090C9C"/>
    <w:rsid w:val="000F510A"/>
    <w:rsid w:val="0011024E"/>
    <w:rsid w:val="001D5E8A"/>
    <w:rsid w:val="0023608C"/>
    <w:rsid w:val="002407B6"/>
    <w:rsid w:val="00263445"/>
    <w:rsid w:val="0028738D"/>
    <w:rsid w:val="002A2BA4"/>
    <w:rsid w:val="002F36F0"/>
    <w:rsid w:val="003606A4"/>
    <w:rsid w:val="003C3ABE"/>
    <w:rsid w:val="00462178"/>
    <w:rsid w:val="004B6539"/>
    <w:rsid w:val="004F55BA"/>
    <w:rsid w:val="005B57BE"/>
    <w:rsid w:val="005E391A"/>
    <w:rsid w:val="00606E43"/>
    <w:rsid w:val="006208A8"/>
    <w:rsid w:val="006370EB"/>
    <w:rsid w:val="006431FB"/>
    <w:rsid w:val="00665544"/>
    <w:rsid w:val="00676D93"/>
    <w:rsid w:val="006E30A9"/>
    <w:rsid w:val="00722DCA"/>
    <w:rsid w:val="007C474D"/>
    <w:rsid w:val="007C5BBA"/>
    <w:rsid w:val="00803925"/>
    <w:rsid w:val="00836FBE"/>
    <w:rsid w:val="008D1362"/>
    <w:rsid w:val="009850D2"/>
    <w:rsid w:val="009B370C"/>
    <w:rsid w:val="009F5BEA"/>
    <w:rsid w:val="00A04597"/>
    <w:rsid w:val="00B13275"/>
    <w:rsid w:val="00B21A6E"/>
    <w:rsid w:val="00B50454"/>
    <w:rsid w:val="00B608E3"/>
    <w:rsid w:val="00B739D7"/>
    <w:rsid w:val="00B8085D"/>
    <w:rsid w:val="00BA3F94"/>
    <w:rsid w:val="00BC06F1"/>
    <w:rsid w:val="00C112CE"/>
    <w:rsid w:val="00C1332A"/>
    <w:rsid w:val="00CD6AEF"/>
    <w:rsid w:val="00DD6BAB"/>
    <w:rsid w:val="00E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7C6B"/>
  <w15:docId w15:val="{9349F362-0971-9145-BA30-742444B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38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E391A"/>
    <w:pPr>
      <w:ind w:left="720"/>
      <w:contextualSpacing/>
    </w:pPr>
  </w:style>
  <w:style w:type="character" w:styleId="a6">
    <w:name w:val="Strong"/>
    <w:basedOn w:val="a0"/>
    <w:uiPriority w:val="22"/>
    <w:qFormat/>
    <w:rsid w:val="005E391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C06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06F1"/>
  </w:style>
  <w:style w:type="paragraph" w:styleId="a9">
    <w:name w:val="footer"/>
    <w:basedOn w:val="a"/>
    <w:link w:val="aa"/>
    <w:uiPriority w:val="99"/>
    <w:unhideWhenUsed/>
    <w:rsid w:val="00BC06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6F1"/>
  </w:style>
  <w:style w:type="character" w:styleId="ab">
    <w:name w:val="FollowedHyperlink"/>
    <w:basedOn w:val="a0"/>
    <w:uiPriority w:val="99"/>
    <w:semiHidden/>
    <w:unhideWhenUsed/>
    <w:rsid w:val="003606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azakon.net/document/view/T030435?ed=2018_03_07&amp;an=843697" TargetMode="External"/><Relationship Id="rId13" Type="http://schemas.openxmlformats.org/officeDocument/2006/relationships/hyperlink" Target="http://search.ligazakon.ua/l_doc2.nsf/link1/an_1515/ed_2018_01_18/pravo1/T030436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parto_natalya@ukr.net" TargetMode="External"/><Relationship Id="rId12" Type="http://schemas.openxmlformats.org/officeDocument/2006/relationships/hyperlink" Target="http://search.ligazakon.ua/l_doc2.nsf/link1/an_1512/ed_2018_01_18/pravo1/T030436.html?pravo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an_1437/ed_2018_01_18/pravo1/T030436.html?pravo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gazakon.net/document/view/SDD00133?ed=2015_12_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gazakon.net/document/view/SDD00133?ed=2015_12_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2512</Words>
  <Characters>16831</Characters>
  <Application>Microsoft Office Word</Application>
  <DocSecurity>0</DocSecurity>
  <Lines>374</Lines>
  <Paragraphs>123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2</cp:revision>
  <cp:lastPrinted>2019-05-22T13:29:00Z</cp:lastPrinted>
  <dcterms:created xsi:type="dcterms:W3CDTF">2023-02-08T20:21:00Z</dcterms:created>
  <dcterms:modified xsi:type="dcterms:W3CDTF">2023-02-08T20:21:00Z</dcterms:modified>
</cp:coreProperties>
</file>