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B0D" w:rsidRDefault="00AC7B0D" w:rsidP="00AC7B0D">
      <w:pPr>
        <w:jc w:val="center"/>
        <w:rPr>
          <w:b/>
          <w:sz w:val="28"/>
          <w:szCs w:val="28"/>
        </w:rPr>
      </w:pPr>
      <w:r w:rsidRPr="00ED786C">
        <w:rPr>
          <w:b/>
          <w:sz w:val="28"/>
          <w:szCs w:val="28"/>
        </w:rPr>
        <w:t>Тема 9. Оці</w:t>
      </w:r>
      <w:r>
        <w:rPr>
          <w:b/>
          <w:sz w:val="28"/>
          <w:szCs w:val="28"/>
        </w:rPr>
        <w:t>нювання</w:t>
      </w:r>
      <w:r w:rsidRPr="00ED786C">
        <w:rPr>
          <w:b/>
          <w:sz w:val="28"/>
          <w:szCs w:val="28"/>
        </w:rPr>
        <w:t xml:space="preserve"> вартості підприємства</w:t>
      </w:r>
    </w:p>
    <w:p w:rsidR="00AC7B0D" w:rsidRDefault="00AC7B0D" w:rsidP="00AC7B0D">
      <w:pPr>
        <w:jc w:val="both"/>
        <w:rPr>
          <w:sz w:val="28"/>
          <w:szCs w:val="28"/>
        </w:rPr>
      </w:pPr>
    </w:p>
    <w:p w:rsidR="00AC7B0D" w:rsidRDefault="00AC7B0D" w:rsidP="00AC7B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для самостійного вивчення:</w:t>
      </w:r>
    </w:p>
    <w:p w:rsidR="00AC7B0D" w:rsidRPr="00ED786C" w:rsidRDefault="00AC7B0D" w:rsidP="00AC7B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ED786C">
        <w:rPr>
          <w:sz w:val="28"/>
          <w:szCs w:val="28"/>
        </w:rPr>
        <w:t>Ринковий підхід в оцінці вартості підприємства: співставлення мультиплікаторів та  порівняння трансакцій.</w:t>
      </w:r>
    </w:p>
    <w:p w:rsidR="00AC7B0D" w:rsidRPr="00ED786C" w:rsidRDefault="00AC7B0D" w:rsidP="00AC7B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ED786C">
        <w:rPr>
          <w:sz w:val="28"/>
          <w:szCs w:val="28"/>
        </w:rPr>
        <w:t>Практична роботи з оцінки вартості підприємства.</w:t>
      </w:r>
    </w:p>
    <w:p w:rsidR="00AC7B0D" w:rsidRPr="00ED786C" w:rsidRDefault="00AC7B0D" w:rsidP="00AC7B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ED786C">
        <w:rPr>
          <w:sz w:val="28"/>
          <w:szCs w:val="28"/>
        </w:rPr>
        <w:t>Порядок здійснення оцінки.</w:t>
      </w:r>
    </w:p>
    <w:p w:rsidR="00AC7B0D" w:rsidRPr="00ED786C" w:rsidRDefault="00AC7B0D" w:rsidP="00AC7B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ED786C">
        <w:rPr>
          <w:sz w:val="28"/>
          <w:szCs w:val="28"/>
        </w:rPr>
        <w:t>Звіт про оцінку вартості підприємства.</w:t>
      </w:r>
    </w:p>
    <w:p w:rsidR="00AC7B0D" w:rsidRDefault="00AC7B0D" w:rsidP="00AC7B0D">
      <w:pPr>
        <w:jc w:val="both"/>
        <w:rPr>
          <w:sz w:val="28"/>
          <w:szCs w:val="28"/>
        </w:rPr>
      </w:pPr>
    </w:p>
    <w:p w:rsidR="00AC7B0D" w:rsidRPr="00464C11" w:rsidRDefault="00AC7B0D" w:rsidP="00AC7B0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4C11">
        <w:rPr>
          <w:rFonts w:ascii="Times New Roman" w:hAnsi="Times New Roman" w:cs="Times New Roman"/>
          <w:b/>
          <w:bCs/>
          <w:sz w:val="28"/>
          <w:szCs w:val="28"/>
        </w:rPr>
        <w:t xml:space="preserve">Теми </w:t>
      </w:r>
      <w:proofErr w:type="spellStart"/>
      <w:r w:rsidRPr="00464C11">
        <w:rPr>
          <w:rFonts w:ascii="Times New Roman" w:hAnsi="Times New Roman" w:cs="Times New Roman"/>
          <w:b/>
          <w:bCs/>
          <w:sz w:val="28"/>
          <w:szCs w:val="28"/>
        </w:rPr>
        <w:t>виступів</w:t>
      </w:r>
      <w:proofErr w:type="spellEnd"/>
      <w:r w:rsidRPr="00464C11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64C11">
        <w:rPr>
          <w:rFonts w:ascii="Times New Roman" w:hAnsi="Times New Roman" w:cs="Times New Roman"/>
          <w:b/>
          <w:bCs/>
          <w:sz w:val="28"/>
          <w:szCs w:val="28"/>
        </w:rPr>
        <w:t>доповідей</w:t>
      </w:r>
      <w:proofErr w:type="spellEnd"/>
      <w:r w:rsidRPr="00464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7B0D" w:rsidRPr="00464C11" w:rsidRDefault="00AC7B0D" w:rsidP="00AC7B0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64C11">
        <w:rPr>
          <w:rFonts w:ascii="Times New Roman" w:hAnsi="Times New Roman" w:cs="Times New Roman"/>
          <w:sz w:val="28"/>
          <w:szCs w:val="28"/>
        </w:rPr>
        <w:t xml:space="preserve">1. Характеристика </w:t>
      </w:r>
      <w:proofErr w:type="spellStart"/>
      <w:r w:rsidRPr="00464C1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6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C1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6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C1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46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C11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464C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B0D" w:rsidRDefault="00AC7B0D" w:rsidP="00AC7B0D">
      <w:pPr>
        <w:jc w:val="both"/>
        <w:rPr>
          <w:sz w:val="28"/>
          <w:szCs w:val="28"/>
        </w:rPr>
      </w:pPr>
      <w:r>
        <w:rPr>
          <w:sz w:val="28"/>
          <w:szCs w:val="28"/>
        </w:rPr>
        <w:t>2. Особливості оцінювання ліквідаційної вартості підприємства.</w:t>
      </w:r>
    </w:p>
    <w:p w:rsidR="00AC7B0D" w:rsidRDefault="00AC7B0D" w:rsidP="00AC7B0D">
      <w:pPr>
        <w:jc w:val="both"/>
        <w:rPr>
          <w:sz w:val="28"/>
          <w:szCs w:val="28"/>
        </w:rPr>
      </w:pPr>
    </w:p>
    <w:p w:rsidR="00AC7B0D" w:rsidRPr="00FB0C96" w:rsidRDefault="00AC7B0D" w:rsidP="00AC7B0D">
      <w:pPr>
        <w:pStyle w:val="11"/>
        <w:spacing w:before="0"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FB0C96">
        <w:rPr>
          <w:rFonts w:ascii="Times New Roman" w:hAnsi="Times New Roman"/>
          <w:sz w:val="28"/>
          <w:szCs w:val="28"/>
          <w:u w:val="single"/>
        </w:rPr>
        <w:t>Рекомендована література</w:t>
      </w:r>
    </w:p>
    <w:p w:rsidR="00AC7B0D" w:rsidRPr="00C522B9" w:rsidRDefault="00AC7B0D" w:rsidP="00AC7B0D">
      <w:pPr>
        <w:numPr>
          <w:ilvl w:val="0"/>
          <w:numId w:val="2"/>
        </w:numPr>
        <w:ind w:left="567"/>
        <w:jc w:val="both"/>
        <w:rPr>
          <w:noProof/>
          <w:sz w:val="28"/>
          <w:szCs w:val="28"/>
        </w:rPr>
      </w:pPr>
      <w:r w:rsidRPr="001E4696">
        <w:rPr>
          <w:noProof/>
          <w:sz w:val="28"/>
          <w:szCs w:val="28"/>
        </w:rPr>
        <w:t>Терещенко О. О.</w:t>
      </w:r>
      <w:r>
        <w:rPr>
          <w:noProof/>
          <w:sz w:val="28"/>
          <w:szCs w:val="28"/>
        </w:rPr>
        <w:t xml:space="preserve"> </w:t>
      </w:r>
      <w:r w:rsidRPr="001E4696">
        <w:rPr>
          <w:noProof/>
          <w:sz w:val="28"/>
          <w:szCs w:val="28"/>
        </w:rPr>
        <w:t>Фінансова</w:t>
      </w:r>
      <w:r>
        <w:rPr>
          <w:noProof/>
          <w:sz w:val="28"/>
          <w:szCs w:val="28"/>
        </w:rPr>
        <w:t xml:space="preserve"> </w:t>
      </w:r>
      <w:r w:rsidRPr="001E4696">
        <w:rPr>
          <w:sz w:val="28"/>
          <w:szCs w:val="28"/>
        </w:rPr>
        <w:t>діяльність суб’єктів господарювання</w:t>
      </w:r>
      <w:r>
        <w:rPr>
          <w:sz w:val="28"/>
          <w:szCs w:val="28"/>
        </w:rPr>
        <w:t xml:space="preserve">: </w:t>
      </w:r>
      <w:r w:rsidRPr="001E4696">
        <w:rPr>
          <w:noProof/>
          <w:sz w:val="28"/>
          <w:szCs w:val="28"/>
        </w:rPr>
        <w:t>Навч. посібник. — К.: КНЕУ, 200</w:t>
      </w:r>
      <w:r>
        <w:rPr>
          <w:noProof/>
          <w:sz w:val="28"/>
          <w:szCs w:val="28"/>
        </w:rPr>
        <w:t>3</w:t>
      </w:r>
      <w:r w:rsidRPr="001E469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– С. </w:t>
      </w:r>
      <w:r w:rsidRPr="00473A0E">
        <w:rPr>
          <w:sz w:val="28"/>
          <w:szCs w:val="28"/>
          <w:lang w:val="ru-RU"/>
        </w:rPr>
        <w:t>356</w:t>
      </w:r>
      <w:r w:rsidRPr="00BB4321">
        <w:rPr>
          <w:sz w:val="28"/>
          <w:szCs w:val="28"/>
        </w:rPr>
        <w:t xml:space="preserve"> – </w:t>
      </w:r>
      <w:r w:rsidRPr="00473A0E">
        <w:rPr>
          <w:sz w:val="28"/>
          <w:szCs w:val="28"/>
          <w:lang w:val="ru-RU"/>
        </w:rPr>
        <w:t>378</w:t>
      </w:r>
      <w:r>
        <w:rPr>
          <w:noProof/>
          <w:sz w:val="28"/>
          <w:szCs w:val="28"/>
        </w:rPr>
        <w:t>.</w:t>
      </w:r>
    </w:p>
    <w:p w:rsidR="00AC7B0D" w:rsidRPr="007941D2" w:rsidRDefault="00AC7B0D" w:rsidP="00AC7B0D">
      <w:pPr>
        <w:numPr>
          <w:ilvl w:val="0"/>
          <w:numId w:val="2"/>
        </w:numPr>
        <w:ind w:left="567"/>
        <w:jc w:val="both"/>
        <w:rPr>
          <w:noProof/>
          <w:sz w:val="28"/>
          <w:szCs w:val="28"/>
        </w:rPr>
      </w:pPr>
      <w:r w:rsidRPr="00FA7D1E">
        <w:rPr>
          <w:noProof/>
          <w:sz w:val="28"/>
          <w:szCs w:val="28"/>
        </w:rPr>
        <w:t>Кравчук О. М., Лещук В. П. Фінансова діяльність суб’єктів підприємництва: Навч. посіб. — К.: Центр учбової літератури, 2010. —</w:t>
      </w:r>
      <w:r>
        <w:rPr>
          <w:noProof/>
          <w:sz w:val="28"/>
          <w:szCs w:val="28"/>
        </w:rPr>
        <w:t xml:space="preserve"> </w:t>
      </w:r>
      <w:r w:rsidRPr="00FA7D1E">
        <w:rPr>
          <w:noProof/>
          <w:sz w:val="28"/>
          <w:szCs w:val="28"/>
        </w:rPr>
        <w:t>С.</w:t>
      </w:r>
      <w:r w:rsidRPr="0004075A">
        <w:rPr>
          <w:sz w:val="28"/>
          <w:szCs w:val="28"/>
        </w:rPr>
        <w:t xml:space="preserve"> </w:t>
      </w:r>
      <w:r w:rsidRPr="00473A0E">
        <w:rPr>
          <w:sz w:val="28"/>
          <w:szCs w:val="28"/>
        </w:rPr>
        <w:t>340</w:t>
      </w:r>
      <w:r w:rsidRPr="00BB4321">
        <w:rPr>
          <w:sz w:val="28"/>
          <w:szCs w:val="28"/>
        </w:rPr>
        <w:t xml:space="preserve"> – </w:t>
      </w:r>
      <w:r w:rsidRPr="00473A0E">
        <w:rPr>
          <w:sz w:val="28"/>
          <w:szCs w:val="28"/>
        </w:rPr>
        <w:t>359</w:t>
      </w:r>
      <w:r>
        <w:rPr>
          <w:sz w:val="28"/>
          <w:szCs w:val="28"/>
        </w:rPr>
        <w:t xml:space="preserve"> </w:t>
      </w:r>
    </w:p>
    <w:p w:rsidR="00AC7B0D" w:rsidRDefault="00AC7B0D" w:rsidP="00AC7B0D">
      <w:pPr>
        <w:pStyle w:val="21"/>
        <w:numPr>
          <w:ilvl w:val="0"/>
          <w:numId w:val="2"/>
        </w:numPr>
        <w:snapToGrid w:val="0"/>
        <w:spacing w:after="0" w:line="240" w:lineRule="auto"/>
        <w:ind w:left="567"/>
        <w:jc w:val="both"/>
        <w:rPr>
          <w:sz w:val="28"/>
          <w:szCs w:val="28"/>
        </w:rPr>
      </w:pPr>
      <w:r w:rsidRPr="0004075A">
        <w:rPr>
          <w:sz w:val="28"/>
          <w:szCs w:val="28"/>
        </w:rPr>
        <w:t>Філіна Г.І. Фінансова діяльність суб’єктів господарювання. 2</w:t>
      </w:r>
      <w:r>
        <w:rPr>
          <w:sz w:val="28"/>
          <w:szCs w:val="28"/>
        </w:rPr>
        <w:t>-</w:t>
      </w:r>
      <w:r w:rsidRPr="0004075A">
        <w:rPr>
          <w:sz w:val="28"/>
          <w:szCs w:val="28"/>
        </w:rPr>
        <w:t xml:space="preserve">ге вид., перероб. та </w:t>
      </w:r>
      <w:proofErr w:type="spellStart"/>
      <w:r w:rsidRPr="0004075A">
        <w:rPr>
          <w:sz w:val="28"/>
          <w:szCs w:val="28"/>
        </w:rPr>
        <w:t>допов</w:t>
      </w:r>
      <w:proofErr w:type="spellEnd"/>
      <w:r w:rsidRPr="0004075A">
        <w:rPr>
          <w:sz w:val="28"/>
          <w:szCs w:val="28"/>
        </w:rPr>
        <w:t xml:space="preserve">. </w:t>
      </w:r>
      <w:proofErr w:type="spellStart"/>
      <w:r w:rsidRPr="0004075A">
        <w:rPr>
          <w:sz w:val="28"/>
          <w:szCs w:val="28"/>
        </w:rPr>
        <w:t>Навч</w:t>
      </w:r>
      <w:proofErr w:type="spellEnd"/>
      <w:r w:rsidRPr="0004075A">
        <w:rPr>
          <w:sz w:val="28"/>
          <w:szCs w:val="28"/>
        </w:rPr>
        <w:t xml:space="preserve">. </w:t>
      </w:r>
      <w:proofErr w:type="spellStart"/>
      <w:r w:rsidRPr="0004075A">
        <w:rPr>
          <w:sz w:val="28"/>
          <w:szCs w:val="28"/>
        </w:rPr>
        <w:t>пос</w:t>
      </w:r>
      <w:proofErr w:type="spellEnd"/>
      <w:r w:rsidRPr="0004075A">
        <w:rPr>
          <w:sz w:val="28"/>
          <w:szCs w:val="28"/>
        </w:rPr>
        <w:t xml:space="preserve">. – К.: Центр учбової літератури, 2009. –С. </w:t>
      </w:r>
      <w:r w:rsidRPr="00BB4321">
        <w:rPr>
          <w:sz w:val="28"/>
          <w:szCs w:val="28"/>
        </w:rPr>
        <w:t>187 – 194</w:t>
      </w:r>
      <w:r>
        <w:rPr>
          <w:sz w:val="28"/>
          <w:szCs w:val="28"/>
        </w:rPr>
        <w:t xml:space="preserve"> </w:t>
      </w:r>
    </w:p>
    <w:p w:rsidR="00AC7B0D" w:rsidRPr="00572823" w:rsidRDefault="00AC7B0D" w:rsidP="00AC7B0D">
      <w:pPr>
        <w:pStyle w:val="2"/>
        <w:keepNext w:val="0"/>
        <w:numPr>
          <w:ilvl w:val="0"/>
          <w:numId w:val="2"/>
        </w:numPr>
        <w:shd w:val="clear" w:color="auto" w:fill="FFFFFF"/>
        <w:spacing w:before="0" w:after="0"/>
        <w:ind w:left="567"/>
        <w:jc w:val="both"/>
        <w:rPr>
          <w:rFonts w:ascii="Times New Roman" w:hAnsi="Times New Roman" w:cs="Times New Roman"/>
          <w:b w:val="0"/>
          <w:i w:val="0"/>
          <w:sz w:val="22"/>
          <w:shd w:val="clear" w:color="auto" w:fill="FFFFFF"/>
        </w:rPr>
      </w:pPr>
      <w:r w:rsidRPr="00572823">
        <w:rPr>
          <w:rFonts w:ascii="Times New Roman" w:hAnsi="Times New Roman" w:cs="Times New Roman"/>
          <w:b w:val="0"/>
          <w:i w:val="0"/>
        </w:rPr>
        <w:t xml:space="preserve">Васильчук І.П. Фінансова діяльність суб’єктів підприємництва / </w:t>
      </w:r>
      <w:proofErr w:type="spellStart"/>
      <w:r w:rsidRPr="00572823">
        <w:rPr>
          <w:rFonts w:ascii="Times New Roman" w:hAnsi="Times New Roman" w:cs="Times New Roman"/>
          <w:b w:val="0"/>
          <w:i w:val="0"/>
        </w:rPr>
        <w:t>І.П.Васильчук</w:t>
      </w:r>
      <w:proofErr w:type="spellEnd"/>
      <w:r w:rsidRPr="00572823">
        <w:rPr>
          <w:rFonts w:ascii="Times New Roman" w:hAnsi="Times New Roman" w:cs="Times New Roman"/>
          <w:b w:val="0"/>
          <w:i w:val="0"/>
        </w:rPr>
        <w:t>, Т.П. Якимчук, Н.Є. Крупська. / Навчально-методичний посібник. – Львів: “Магнолія-2006”, 2013. – 336 с.</w:t>
      </w:r>
    </w:p>
    <w:p w:rsidR="00AC7B0D" w:rsidRPr="000568A5" w:rsidRDefault="00AC7B0D" w:rsidP="00AC7B0D">
      <w:pPr>
        <w:pStyle w:val="21"/>
        <w:numPr>
          <w:ilvl w:val="0"/>
          <w:numId w:val="2"/>
        </w:numPr>
        <w:snapToGrid w:val="0"/>
        <w:spacing w:after="0" w:line="240" w:lineRule="auto"/>
        <w:ind w:left="567"/>
        <w:jc w:val="both"/>
        <w:rPr>
          <w:sz w:val="28"/>
          <w:szCs w:val="28"/>
        </w:rPr>
      </w:pPr>
      <w:r w:rsidRPr="000568A5">
        <w:rPr>
          <w:bCs/>
          <w:sz w:val="28"/>
          <w:szCs w:val="28"/>
        </w:rPr>
        <w:t>Фінансова</w:t>
      </w:r>
      <w:r w:rsidRPr="000568A5">
        <w:rPr>
          <w:rStyle w:val="apple-converted-space"/>
          <w:bCs/>
          <w:sz w:val="28"/>
          <w:szCs w:val="28"/>
        </w:rPr>
        <w:t> </w:t>
      </w:r>
      <w:r w:rsidRPr="000568A5">
        <w:rPr>
          <w:bCs/>
          <w:sz w:val="28"/>
          <w:szCs w:val="28"/>
        </w:rPr>
        <w:t>діяльність</w:t>
      </w:r>
      <w:r w:rsidRPr="000568A5">
        <w:rPr>
          <w:rStyle w:val="apple-converted-space"/>
          <w:bCs/>
          <w:sz w:val="28"/>
          <w:szCs w:val="28"/>
        </w:rPr>
        <w:t> </w:t>
      </w:r>
      <w:r w:rsidRPr="000568A5">
        <w:rPr>
          <w:bCs/>
          <w:sz w:val="28"/>
          <w:szCs w:val="28"/>
        </w:rPr>
        <w:t>суб'єктів</w:t>
      </w:r>
      <w:r w:rsidRPr="000568A5">
        <w:rPr>
          <w:rStyle w:val="apple-converted-space"/>
          <w:sz w:val="28"/>
          <w:szCs w:val="28"/>
        </w:rPr>
        <w:t> </w:t>
      </w:r>
      <w:r w:rsidRPr="000568A5">
        <w:rPr>
          <w:bCs/>
          <w:sz w:val="28"/>
          <w:szCs w:val="28"/>
        </w:rPr>
        <w:t>господарюванн</w:t>
      </w:r>
      <w:r w:rsidRPr="000568A5">
        <w:rPr>
          <w:sz w:val="28"/>
          <w:szCs w:val="28"/>
        </w:rPr>
        <w:t xml:space="preserve">я [Текст] : підручник / [Л. О. Омелянович та ін.] ; за ред. д-ра </w:t>
      </w:r>
      <w:proofErr w:type="spellStart"/>
      <w:r w:rsidRPr="000568A5">
        <w:rPr>
          <w:sz w:val="28"/>
          <w:szCs w:val="28"/>
        </w:rPr>
        <w:t>екон</w:t>
      </w:r>
      <w:proofErr w:type="spellEnd"/>
      <w:r w:rsidRPr="000568A5">
        <w:rPr>
          <w:sz w:val="28"/>
          <w:szCs w:val="28"/>
        </w:rPr>
        <w:t xml:space="preserve">. наук, проф. Л. О. Омелянович. - 3-тє вид., перероб. і </w:t>
      </w:r>
      <w:proofErr w:type="spellStart"/>
      <w:r w:rsidRPr="000568A5">
        <w:rPr>
          <w:sz w:val="28"/>
          <w:szCs w:val="28"/>
        </w:rPr>
        <w:t>допов</w:t>
      </w:r>
      <w:proofErr w:type="spellEnd"/>
      <w:r w:rsidRPr="000568A5">
        <w:rPr>
          <w:sz w:val="28"/>
          <w:szCs w:val="28"/>
        </w:rPr>
        <w:t>. - К. : Знання, 2011. - 231 с.</w:t>
      </w:r>
    </w:p>
    <w:p w:rsidR="0045221E" w:rsidRDefault="0045221E">
      <w:bookmarkStart w:id="0" w:name="_GoBack"/>
      <w:bookmarkEnd w:id="0"/>
    </w:p>
    <w:sectPr w:rsidR="00452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75F28"/>
    <w:multiLevelType w:val="hybridMultilevel"/>
    <w:tmpl w:val="9E36248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B6D507A"/>
    <w:multiLevelType w:val="hybridMultilevel"/>
    <w:tmpl w:val="21841F7C"/>
    <w:lvl w:ilvl="0" w:tplc="B52CF39C">
      <w:start w:val="1"/>
      <w:numFmt w:val="decimal"/>
      <w:lvlText w:val="%1."/>
      <w:lvlJc w:val="left"/>
      <w:pPr>
        <w:ind w:left="144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0D"/>
    <w:rsid w:val="0045221E"/>
    <w:rsid w:val="00A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664C5-198C-46C8-B4D1-66CEBCCB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qFormat/>
    <w:rsid w:val="00AC7B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B0D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customStyle="1" w:styleId="11">
    <w:name w:val="син_1.1"/>
    <w:basedOn w:val="a"/>
    <w:rsid w:val="00AC7B0D"/>
    <w:pPr>
      <w:spacing w:before="400" w:after="320" w:line="233" w:lineRule="exact"/>
      <w:ind w:left="1021"/>
    </w:pPr>
    <w:rPr>
      <w:rFonts w:ascii="Arial" w:hAnsi="Arial"/>
      <w:b/>
      <w:i/>
      <w:sz w:val="23"/>
      <w:szCs w:val="20"/>
      <w:lang w:eastAsia="ru-RU"/>
    </w:rPr>
  </w:style>
  <w:style w:type="paragraph" w:styleId="21">
    <w:name w:val="Body Text 2"/>
    <w:basedOn w:val="a"/>
    <w:link w:val="22"/>
    <w:rsid w:val="00AC7B0D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AC7B0D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C7B0D"/>
  </w:style>
  <w:style w:type="paragraph" w:customStyle="1" w:styleId="Default">
    <w:name w:val="Default"/>
    <w:rsid w:val="00AC7B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462</Characters>
  <Application>Microsoft Office Word</Application>
  <DocSecurity>0</DocSecurity>
  <Lines>3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2021-04-28T19:11:00Z</dcterms:created>
  <dcterms:modified xsi:type="dcterms:W3CDTF">2021-04-28T19:11:00Z</dcterms:modified>
</cp:coreProperties>
</file>