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4"/>
        <w:ind w:left="0" w:firstLine="720"/>
        <w:spacing w:before="240"/>
        <w:jc w:val="center"/>
        <w:rPr>
          <w:rFonts w:ascii="Times New Roman" w:hAnsi="Times New Roman" w:eastAsia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kern w:val="1"/>
          <w:sz w:val="28"/>
          <w:szCs w:val="28"/>
        </w:rPr>
        <w:t>Перелік питань на екзамен з курсу «Вступ до гостинності»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 xml:space="preserve"> Об’єкт, предмет та задачі курсу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Поняття гостинності та індустрії гостинності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Моделі гостинності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Чинники, що впливають на середовище гостинності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Зародження гостинності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Еволюція гостинності у стародавні часи та у Середньовіччі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Розвиток підприємств гостинності у Старому та Новому світі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Розвиток готельного бізнесу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Класифікація засобів розміщення у світі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Основні служби готелю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 xml:space="preserve">Використання автоматизованих систем управління в готелях 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 xml:space="preserve"> Технологічний цикл обслуговування клієнтів у готелях. 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Організація і технологія обслуговування гостей службою бронювання.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Технологія обслуговування гостей службою прийому та розміщення.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Характеристика основних типів підприємств ресторанного господарства при готелях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Умови, системи та методи харчування в готелях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Організація сніданків в готелі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Організація шведського столу в ресторані при готелі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Особливості обслуговування в номерах готелю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 xml:space="preserve">Організація інших видів обслуговування 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 xml:space="preserve"> Етичні, психологічні та естетичні аспекти гостинності в підприємствах ресторанного та готельного господарства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Якість обслуговування у готельній сфері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Чинники, які формують якість обслуговування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Вимоги до якісного обслуговування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Норми поведінки у готельно-ресторанній сфері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Професійна етика та професійний етикет у сфері ресторанної та готельної справи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Вимоги до професійної поведінки працівника підприємства готельно- ресторанного бізнесу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Управління персоналом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Функції управління персоналом готелю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Принципи та структура управління персоналом готелю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Технології управління персоналом  в сфері гостинності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Оцінка і стимулювання праці в сфері гостинності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Поняття корпоративної культури підприємств готельно-ресторанного бізнесу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Формування корпоративної культури підприємств готельно-ресторанного бізнесу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Принципи формування конкурентноспроможності підприємств готельно-ресторанного бізнесу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Основні фактори, що впливають на сприйняття споживачів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Стандарти обслуговуання: цілі та завданя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Стандарти обслувування для різних категорій співробітників</w:t>
      </w:r>
    </w:p>
    <w:p>
      <w:pPr>
        <w:numPr>
          <w:ilvl w:val="0"/>
          <w:numId w:val="1"/>
        </w:numPr>
        <w:ind w:left="360" w:firstLine="32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Методи контролю за виконанням стандартів сервісу</w:t>
      </w:r>
    </w:p>
    <w:p>
      <w:pPr>
        <w:spacing w:line="360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00000"/>
          <w:kern w:val="0"/>
          <w:sz w:val="28"/>
          <w:szCs w:val="28"/>
          <w:lang w:val="uk-ua" w:eastAsia="zh-cn" w:bidi="ar-sa"/>
        </w:rPr>
      </w:pPr>
      <w:r>
        <w:rPr>
          <w:rFonts w:ascii="Calibri" w:hAnsi="Calibri" w:eastAsia="Calibri" w:cs="Calibri"/>
          <w:b/>
          <w:color w:val="000000"/>
          <w:kern w:val="0"/>
          <w:sz w:val="28"/>
          <w:szCs w:val="28"/>
          <w:lang w:val="uk-ua" w:eastAsia="zh-cn" w:bidi="ar-sa"/>
        </w:rPr>
      </w:r>
    </w:p>
    <w:p>
      <w:pPr>
        <w:spacing w:line="360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00000"/>
          <w:kern w:val="0"/>
          <w:sz w:val="28"/>
          <w:szCs w:val="28"/>
          <w:lang w:val="uk-ua" w:eastAsia="zh-cn" w:bidi="ar-sa"/>
        </w:rPr>
      </w:pPr>
      <w:r>
        <w:rPr>
          <w:rFonts w:ascii="Calibri" w:hAnsi="Calibri" w:eastAsia="Calibri" w:cs="Calibri"/>
          <w:b/>
          <w:color w:val="000000"/>
          <w:kern w:val="0"/>
          <w:sz w:val="28"/>
          <w:szCs w:val="28"/>
          <w:lang w:val="uk-ua" w:eastAsia="zh-cn" w:bidi="ar-sa"/>
        </w:rPr>
      </w:r>
    </w:p>
    <w:p>
      <w:pPr>
        <w:spacing w:line="360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kern w:val="0"/>
          <w:sz w:val="28"/>
          <w:szCs w:val="28"/>
          <w:lang w:val="uk-ua" w:eastAsia="zh-cn" w:bidi="ar-sa"/>
        </w:rPr>
      </w:pPr>
      <w:r>
        <w:rPr>
          <w:rFonts w:ascii="Calibri" w:hAnsi="Calibri" w:eastAsia="Calibri" w:cs="Calibri"/>
          <w:b/>
          <w:kern w:val="0"/>
          <w:sz w:val="28"/>
          <w:szCs w:val="28"/>
          <w:lang w:val="uk-ua" w:eastAsia="zh-cn" w:bidi="ar-sa"/>
        </w:rPr>
      </w:r>
    </w:p>
    <w:p>
      <w:pPr>
        <w:spacing w:line="360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kern w:val="0"/>
          <w:sz w:val="28"/>
          <w:szCs w:val="28"/>
          <w:lang w:val="uk-ua" w:eastAsia="zh-cn" w:bidi="ar-sa"/>
        </w:rPr>
      </w:pPr>
      <w:r>
        <w:rPr>
          <w:rFonts w:ascii="Calibri" w:hAnsi="Calibri" w:eastAsia="Calibri" w:cs="Calibri"/>
          <w:b/>
          <w:kern w:val="0"/>
          <w:sz w:val="28"/>
          <w:szCs w:val="28"/>
          <w:lang w:val="uk-ua" w:eastAsia="zh-cn" w:bidi="ar-sa"/>
        </w:rPr>
      </w:r>
    </w:p>
    <w:p>
      <w:pPr>
        <w:spacing w:line="360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kern w:val="0"/>
          <w:sz w:val="28"/>
          <w:szCs w:val="28"/>
          <w:lang w:val="uk-ua" w:eastAsia="zh-cn" w:bidi="ar-sa"/>
        </w:rPr>
      </w:pPr>
      <w:r>
        <w:rPr>
          <w:rFonts w:ascii="Calibri" w:hAnsi="Calibri" w:eastAsia="Calibri" w:cs="Calibri"/>
          <w:b/>
          <w:kern w:val="0"/>
          <w:sz w:val="28"/>
          <w:szCs w:val="28"/>
          <w:lang w:val="uk-ua" w:eastAsia="zh-cn" w:bidi="ar-sa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17"/>
    </w:tmLastPosCaret>
    <w:tmLastPosAnchor>
      <w:tmLastPosPgfIdx w:val="0"/>
      <w:tmLastPosIdx w:val="0"/>
    </w:tmLastPosAnchor>
    <w:tmLastPosTblRect w:left="0" w:top="0" w:right="0" w:bottom="0"/>
  </w:tmLastPos>
  <w:tmAppRevision w:date="1669842225" w:val="1032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0"/>
      <w:sz w:val="22"/>
      <w:szCs w:val="22"/>
      <w:lang w:val="uk-ua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0"/>
      <w:sz w:val="22"/>
      <w:szCs w:val="22"/>
      <w:lang w:val="uk-ua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2022-11-30T21:03:40Z</dcterms:created>
  <dcterms:modified xsi:type="dcterms:W3CDTF">2022-11-30T21:03:45Z</dcterms:modified>
</cp:coreProperties>
</file>