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3C" w:rsidRPr="00E47339" w:rsidRDefault="0024123C" w:rsidP="0024123C">
      <w:pPr>
        <w:autoSpaceDE w:val="0"/>
        <w:autoSpaceDN w:val="0"/>
        <w:adjustRightInd w:val="0"/>
        <w:spacing w:after="0" w:line="240" w:lineRule="auto"/>
        <w:jc w:val="both"/>
        <w:rPr>
          <w:rFonts w:ascii="Times New Roman" w:hAnsi="Times New Roman" w:cs="Times New Roman"/>
          <w:b/>
          <w:bCs/>
          <w:color w:val="000000"/>
          <w:sz w:val="24"/>
          <w:szCs w:val="24"/>
        </w:rPr>
      </w:pPr>
      <w:r w:rsidRPr="00E47339">
        <w:rPr>
          <w:rFonts w:ascii="Times New Roman" w:hAnsi="Times New Roman" w:cs="Times New Roman"/>
          <w:b/>
          <w:bCs/>
          <w:color w:val="000000"/>
          <w:sz w:val="24"/>
          <w:szCs w:val="24"/>
        </w:rPr>
        <w:t>Семінарське заняття 1</w:t>
      </w:r>
      <w:r w:rsidRPr="00E47339">
        <w:rPr>
          <w:rFonts w:ascii="Times New Roman" w:hAnsi="Times New Roman" w:cs="Times New Roman"/>
          <w:b/>
          <w:bCs/>
          <w:color w:val="000000"/>
          <w:sz w:val="24"/>
          <w:szCs w:val="24"/>
        </w:rPr>
        <w:t>5</w:t>
      </w:r>
      <w:r w:rsidRPr="00E47339">
        <w:rPr>
          <w:rFonts w:ascii="Times New Roman" w:hAnsi="Times New Roman" w:cs="Times New Roman"/>
          <w:b/>
          <w:bCs/>
          <w:color w:val="000000"/>
          <w:sz w:val="24"/>
          <w:szCs w:val="24"/>
        </w:rPr>
        <w:t xml:space="preserve">. </w:t>
      </w:r>
      <w:r w:rsidRPr="00E47339">
        <w:rPr>
          <w:rFonts w:ascii="Times New Roman" w:hAnsi="Times New Roman" w:cs="Times New Roman"/>
          <w:sz w:val="24"/>
          <w:szCs w:val="24"/>
        </w:rPr>
        <w:t>Правовий режим земель промисловості, транспорту, зв</w:t>
      </w:r>
      <w:r w:rsidRPr="00E47339">
        <w:rPr>
          <w:rFonts w:ascii="Times New Roman" w:hAnsi="Times New Roman" w:cs="Times New Roman"/>
          <w:sz w:val="24"/>
          <w:szCs w:val="24"/>
          <w:lang w:val="ru-RU"/>
        </w:rPr>
        <w:t>’</w:t>
      </w:r>
      <w:proofErr w:type="spellStart"/>
      <w:r w:rsidRPr="00E47339">
        <w:rPr>
          <w:rFonts w:ascii="Times New Roman" w:hAnsi="Times New Roman" w:cs="Times New Roman"/>
          <w:sz w:val="24"/>
          <w:szCs w:val="24"/>
        </w:rPr>
        <w:t>язку</w:t>
      </w:r>
      <w:proofErr w:type="spellEnd"/>
      <w:r w:rsidRPr="00E47339">
        <w:rPr>
          <w:rFonts w:ascii="Times New Roman" w:hAnsi="Times New Roman" w:cs="Times New Roman"/>
          <w:sz w:val="24"/>
          <w:szCs w:val="24"/>
        </w:rPr>
        <w:t>, енергетики, оборони та іншого призначення</w:t>
      </w:r>
      <w:r w:rsidRPr="00E47339">
        <w:rPr>
          <w:rFonts w:ascii="Times New Roman" w:hAnsi="Times New Roman" w:cs="Times New Roman"/>
          <w:b/>
          <w:bCs/>
          <w:color w:val="000000"/>
          <w:sz w:val="24"/>
          <w:szCs w:val="24"/>
        </w:rPr>
        <w:t xml:space="preserve"> </w:t>
      </w:r>
    </w:p>
    <w:p w:rsidR="00E47339" w:rsidRPr="00E47339" w:rsidRDefault="00E47339" w:rsidP="0024123C">
      <w:pPr>
        <w:autoSpaceDE w:val="0"/>
        <w:autoSpaceDN w:val="0"/>
        <w:adjustRightInd w:val="0"/>
        <w:spacing w:after="0" w:line="240" w:lineRule="auto"/>
        <w:jc w:val="both"/>
        <w:rPr>
          <w:rFonts w:ascii="Times New Roman" w:hAnsi="Times New Roman" w:cs="Times New Roman"/>
          <w:b/>
          <w:bCs/>
          <w:color w:val="000000"/>
          <w:sz w:val="24"/>
          <w:szCs w:val="24"/>
        </w:rPr>
      </w:pPr>
    </w:p>
    <w:p w:rsidR="0024123C" w:rsidRPr="00E47339" w:rsidRDefault="0024123C" w:rsidP="0024123C">
      <w:pPr>
        <w:autoSpaceDE w:val="0"/>
        <w:autoSpaceDN w:val="0"/>
        <w:adjustRightInd w:val="0"/>
        <w:spacing w:after="0" w:line="240" w:lineRule="auto"/>
        <w:jc w:val="both"/>
        <w:rPr>
          <w:rFonts w:ascii="Times New Roman" w:hAnsi="Times New Roman" w:cs="Times New Roman"/>
          <w:b/>
          <w:bCs/>
          <w:color w:val="000000"/>
          <w:sz w:val="24"/>
          <w:szCs w:val="24"/>
        </w:rPr>
      </w:pPr>
      <w:r w:rsidRPr="00E47339">
        <w:rPr>
          <w:rFonts w:ascii="Times New Roman" w:hAnsi="Times New Roman" w:cs="Times New Roman"/>
          <w:b/>
          <w:bCs/>
          <w:color w:val="000000"/>
          <w:sz w:val="24"/>
          <w:szCs w:val="24"/>
        </w:rPr>
        <w:t xml:space="preserve">Теоретичні питання </w:t>
      </w:r>
    </w:p>
    <w:p w:rsidR="0024123C" w:rsidRPr="00E47339" w:rsidRDefault="0024123C"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1.</w:t>
      </w:r>
      <w:r w:rsidRPr="00E47339">
        <w:rPr>
          <w:rFonts w:ascii="Times New Roman" w:hAnsi="Times New Roman" w:cs="Times New Roman"/>
          <w:sz w:val="24"/>
          <w:szCs w:val="24"/>
        </w:rPr>
        <w:t>Перерахуйте</w:t>
      </w:r>
      <w:bookmarkStart w:id="0" w:name="_GoBack"/>
      <w:bookmarkEnd w:id="0"/>
      <w:r w:rsidRPr="00E47339">
        <w:rPr>
          <w:rFonts w:ascii="Times New Roman" w:hAnsi="Times New Roman" w:cs="Times New Roman"/>
          <w:sz w:val="24"/>
          <w:szCs w:val="24"/>
        </w:rPr>
        <w:t xml:space="preserve"> основні джерела правового регулювання земель промисловості, транспорту, зв’язку, оборони. </w:t>
      </w:r>
    </w:p>
    <w:p w:rsidR="0024123C" w:rsidRPr="00E47339" w:rsidRDefault="0024123C"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2. Охарактеризуйте правовий режим земель промисловості. </w:t>
      </w:r>
    </w:p>
    <w:p w:rsidR="0024123C" w:rsidRPr="00E47339" w:rsidRDefault="0024123C"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3. Розкрийте особливості правового режиму земель залізничного транспорту. </w:t>
      </w:r>
    </w:p>
    <w:p w:rsidR="00E47339" w:rsidRPr="00E47339" w:rsidRDefault="0024123C"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4. Розкрийте особливості правового режиму земель морського та річкового транспорту.</w:t>
      </w:r>
    </w:p>
    <w:p w:rsidR="0024123C" w:rsidRPr="00E47339" w:rsidRDefault="0024123C"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5. Розкрийте особливості правового режиму земель автомобільного транспорту</w:t>
      </w:r>
    </w:p>
    <w:p w:rsidR="00E47339" w:rsidRPr="00E47339" w:rsidRDefault="00E47339" w:rsidP="0024123C">
      <w:pPr>
        <w:autoSpaceDE w:val="0"/>
        <w:autoSpaceDN w:val="0"/>
        <w:adjustRightInd w:val="0"/>
        <w:spacing w:after="0" w:line="240" w:lineRule="auto"/>
        <w:jc w:val="both"/>
        <w:rPr>
          <w:rFonts w:ascii="Times New Roman" w:hAnsi="Times New Roman" w:cs="Times New Roman"/>
          <w:b/>
          <w:sz w:val="24"/>
          <w:szCs w:val="24"/>
        </w:rPr>
      </w:pPr>
      <w:r w:rsidRPr="00E47339">
        <w:rPr>
          <w:rFonts w:ascii="Times New Roman" w:hAnsi="Times New Roman" w:cs="Times New Roman"/>
          <w:b/>
          <w:sz w:val="24"/>
          <w:szCs w:val="24"/>
        </w:rPr>
        <w:t xml:space="preserve"> </w:t>
      </w:r>
    </w:p>
    <w:p w:rsidR="0024123C" w:rsidRPr="00E47339" w:rsidRDefault="0024123C" w:rsidP="0024123C">
      <w:pPr>
        <w:autoSpaceDE w:val="0"/>
        <w:autoSpaceDN w:val="0"/>
        <w:adjustRightInd w:val="0"/>
        <w:spacing w:after="0" w:line="240" w:lineRule="auto"/>
        <w:jc w:val="both"/>
        <w:rPr>
          <w:rFonts w:ascii="Times New Roman" w:hAnsi="Times New Roman" w:cs="Times New Roman"/>
          <w:sz w:val="24"/>
          <w:szCs w:val="24"/>
        </w:rPr>
      </w:pPr>
    </w:p>
    <w:p w:rsidR="0024123C" w:rsidRPr="00E47339" w:rsidRDefault="0024123C" w:rsidP="0024123C">
      <w:pPr>
        <w:autoSpaceDE w:val="0"/>
        <w:autoSpaceDN w:val="0"/>
        <w:adjustRightInd w:val="0"/>
        <w:spacing w:after="0" w:line="240" w:lineRule="auto"/>
        <w:jc w:val="both"/>
        <w:rPr>
          <w:rFonts w:ascii="Times New Roman" w:hAnsi="Times New Roman" w:cs="Times New Roman"/>
          <w:b/>
          <w:bCs/>
          <w:color w:val="000000"/>
          <w:sz w:val="24"/>
          <w:szCs w:val="24"/>
        </w:rPr>
      </w:pPr>
      <w:r w:rsidRPr="00E47339">
        <w:rPr>
          <w:rFonts w:ascii="Times New Roman" w:hAnsi="Times New Roman" w:cs="Times New Roman"/>
          <w:b/>
          <w:bCs/>
          <w:color w:val="000000"/>
          <w:sz w:val="24"/>
          <w:szCs w:val="24"/>
        </w:rPr>
        <w:t>Практичні завдання</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Задача 1.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Сильним вітром було зруйновано опору лінії </w:t>
      </w:r>
      <w:proofErr w:type="spellStart"/>
      <w:r w:rsidRPr="00E47339">
        <w:rPr>
          <w:rFonts w:ascii="Times New Roman" w:hAnsi="Times New Roman" w:cs="Times New Roman"/>
          <w:sz w:val="24"/>
          <w:szCs w:val="24"/>
        </w:rPr>
        <w:t>електропередач</w:t>
      </w:r>
      <w:proofErr w:type="spellEnd"/>
      <w:r w:rsidRPr="00E47339">
        <w:rPr>
          <w:rFonts w:ascii="Times New Roman" w:hAnsi="Times New Roman" w:cs="Times New Roman"/>
          <w:sz w:val="24"/>
          <w:szCs w:val="24"/>
        </w:rPr>
        <w:t xml:space="preserve"> Київських магістральних електромереж, у зв’язку із цим виникла необхідність проведення ремонтних робіт із застосуванням важкої будівельної техніки. Працівники ДП НАЕК “Укренерго”, що прибули для проведення будівельних робіт, не були допущені на земельну ділянку керівником та працівниками фермерського господарства “</w:t>
      </w:r>
      <w:proofErr w:type="spellStart"/>
      <w:r w:rsidRPr="00E47339">
        <w:rPr>
          <w:rFonts w:ascii="Times New Roman" w:hAnsi="Times New Roman" w:cs="Times New Roman"/>
          <w:sz w:val="24"/>
          <w:szCs w:val="24"/>
        </w:rPr>
        <w:t>Калинівське</w:t>
      </w:r>
      <w:proofErr w:type="spellEnd"/>
      <w:r w:rsidRPr="00E47339">
        <w:rPr>
          <w:rFonts w:ascii="Times New Roman" w:hAnsi="Times New Roman" w:cs="Times New Roman"/>
          <w:sz w:val="24"/>
          <w:szCs w:val="24"/>
        </w:rPr>
        <w:t>” – орендаря земельної ділянки. Через два дні, незважаючи на заперечення ФГ “</w:t>
      </w:r>
      <w:proofErr w:type="spellStart"/>
      <w:r w:rsidRPr="00E47339">
        <w:rPr>
          <w:rFonts w:ascii="Times New Roman" w:hAnsi="Times New Roman" w:cs="Times New Roman"/>
          <w:sz w:val="24"/>
          <w:szCs w:val="24"/>
        </w:rPr>
        <w:t>Калинівське</w:t>
      </w:r>
      <w:proofErr w:type="spellEnd"/>
      <w:r w:rsidRPr="00E47339">
        <w:rPr>
          <w:rFonts w:ascii="Times New Roman" w:hAnsi="Times New Roman" w:cs="Times New Roman"/>
          <w:sz w:val="24"/>
          <w:szCs w:val="24"/>
        </w:rPr>
        <w:t xml:space="preserve">”, ремонтні роботи були проведені, при цьому були пошкоджені посіви сільськогосподарських культур. Фермерське господарство звернулося до районної прокуратури із вимогою притягти працівників ДП НАЕК “Укренерго” до кримінальної відповідальності за самоуправство та вжити заходів до відшкодування заподіяних господарству збитків.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1. Визначте коло суспільних правовідносин.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2. Чи </w:t>
      </w:r>
      <w:proofErr w:type="spellStart"/>
      <w:r w:rsidRPr="00E47339">
        <w:rPr>
          <w:rFonts w:ascii="Times New Roman" w:hAnsi="Times New Roman" w:cs="Times New Roman"/>
          <w:sz w:val="24"/>
          <w:szCs w:val="24"/>
        </w:rPr>
        <w:t>правомірно</w:t>
      </w:r>
      <w:proofErr w:type="spellEnd"/>
      <w:r w:rsidRPr="00E47339">
        <w:rPr>
          <w:rFonts w:ascii="Times New Roman" w:hAnsi="Times New Roman" w:cs="Times New Roman"/>
          <w:sz w:val="24"/>
          <w:szCs w:val="24"/>
        </w:rPr>
        <w:t xml:space="preserve"> фермерське господарство заперечувало проти проведення робіт?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3. Який правовий режим земельних ділянок, необхідних для розміщення та обслуговування високовольтних ліній </w:t>
      </w:r>
      <w:proofErr w:type="spellStart"/>
      <w:r w:rsidRPr="00E47339">
        <w:rPr>
          <w:rFonts w:ascii="Times New Roman" w:hAnsi="Times New Roman" w:cs="Times New Roman"/>
          <w:sz w:val="24"/>
          <w:szCs w:val="24"/>
        </w:rPr>
        <w:t>електропередач</w:t>
      </w:r>
      <w:proofErr w:type="spellEnd"/>
      <w:r w:rsidRPr="00E47339">
        <w:rPr>
          <w:rFonts w:ascii="Times New Roman" w:hAnsi="Times New Roman" w:cs="Times New Roman"/>
          <w:sz w:val="24"/>
          <w:szCs w:val="24"/>
        </w:rPr>
        <w:t xml:space="preserve">?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4. Яке рішення повинен прийняти прокурор?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Задача 2.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До Київської обласної державної адміністрації звернувся Гейдельберзький університет (Німеччина) з клопотанням про надання йому в користування на умовах оренди земельної ділянки в межах зони відчуження для проведення наукових досліджень, пов’язаних із вивченням впливу радіації на екологічні 2 системи. Київська обласна державна адміністрація своїм листом повідомила, що не має повноважень із надання в оренду відповідної земельної ділянки і порадила звернутися до Міністерства України з питань надзвичайних ситуацій та у справах захисту населення від наслідків Чорнобильської катастрофи. Міністерство, у свою чергу, також вказало, що не уповноважене вирішувати поставлене питання.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1. Визначте коло суспільних правовідносин.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2. Який орган уповноважений приймати рішення в описаній ситуації?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3. Який порядок надання земельних ділянок в користування для проведення наукових досліджень?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Задача 3. ВАТ “Цегельний завод “Будматеріал” уклало із громадянами – власниками земельних ділянок сільськогосподарського призначення, виділених в рахунок земельних часток (паїв), договори оренди цих ділянок для видобування глини, необхідної для виробництва цегли. Договорами передбачалося, що по закінченню терміну оренди орендар зобов’язується провести рекультивацію порушених земель і повернути їх у стані, не гіршому порівняно із тим, в якому ділянки були передані в користування. Районна філія Центру державного земельного кадастру відмовила у державній реєстрації договорів оренди землі, посилаючись на те, що сторони порушили порядок зміни цільового призначення земельної ділянки. Дії філії Центру ДЗК орендар оскаржив до адміністративного суду. Адміністративний суд повернув позовну заяву без розгляду, вважаючи, що справа </w:t>
      </w:r>
      <w:r w:rsidRPr="00E47339">
        <w:rPr>
          <w:rFonts w:ascii="Times New Roman" w:hAnsi="Times New Roman" w:cs="Times New Roman"/>
          <w:sz w:val="24"/>
          <w:szCs w:val="24"/>
        </w:rPr>
        <w:lastRenderedPageBreak/>
        <w:t xml:space="preserve">адміністративному суду не підсудна. Ухвала адміністративного суду була оскаржена позивачем до апеляційного адміністративного суду.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1. Визначте коло суспільних правовідносин.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2. Який суд повинен розглядати справу?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3. Чи підлягає позов задоволенню?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Задача 4.</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 ТОВ "</w:t>
      </w:r>
      <w:proofErr w:type="spellStart"/>
      <w:r w:rsidRPr="00E47339">
        <w:rPr>
          <w:rFonts w:ascii="Times New Roman" w:hAnsi="Times New Roman" w:cs="Times New Roman"/>
          <w:sz w:val="24"/>
          <w:szCs w:val="24"/>
        </w:rPr>
        <w:t>Укрфінком</w:t>
      </w:r>
      <w:proofErr w:type="spellEnd"/>
      <w:r w:rsidRPr="00E47339">
        <w:rPr>
          <w:rFonts w:ascii="Times New Roman" w:hAnsi="Times New Roman" w:cs="Times New Roman"/>
          <w:sz w:val="24"/>
          <w:szCs w:val="24"/>
        </w:rPr>
        <w:t>" 26 липня 2001 року уклала із КСП "Бориспільське" договір купівлі-продажу його сукупних валових активів (цілісного майнового комплексу). Разом зі спорудами до "</w:t>
      </w:r>
      <w:proofErr w:type="spellStart"/>
      <w:r w:rsidRPr="00E47339">
        <w:rPr>
          <w:rFonts w:ascii="Times New Roman" w:hAnsi="Times New Roman" w:cs="Times New Roman"/>
          <w:sz w:val="24"/>
          <w:szCs w:val="24"/>
        </w:rPr>
        <w:t>Укрфінкому</w:t>
      </w:r>
      <w:proofErr w:type="spellEnd"/>
      <w:r w:rsidRPr="00E47339">
        <w:rPr>
          <w:rFonts w:ascii="Times New Roman" w:hAnsi="Times New Roman" w:cs="Times New Roman"/>
          <w:sz w:val="24"/>
          <w:szCs w:val="24"/>
        </w:rPr>
        <w:t>" перейшло і право постійного користування двома земельними ділянками загальною площею 203 гектари. Компанія звернулася до Бориспільської райдержадміністрації Київської області із заявою про зміну цільового призначення ріллі на землі промисловості, транспорту, зв’язку, енергетики, оборони та іншого призначення і переоформлення права постійного користування земельними ділянками на право власності на них шляхом безоплатної передачі зазначених площ "</w:t>
      </w:r>
      <w:proofErr w:type="spellStart"/>
      <w:r w:rsidRPr="00E47339">
        <w:rPr>
          <w:rFonts w:ascii="Times New Roman" w:hAnsi="Times New Roman" w:cs="Times New Roman"/>
          <w:sz w:val="24"/>
          <w:szCs w:val="24"/>
        </w:rPr>
        <w:t>Укрфінкому</w:t>
      </w:r>
      <w:proofErr w:type="spellEnd"/>
      <w:r w:rsidRPr="00E47339">
        <w:rPr>
          <w:rFonts w:ascii="Times New Roman" w:hAnsi="Times New Roman" w:cs="Times New Roman"/>
          <w:sz w:val="24"/>
          <w:szCs w:val="24"/>
        </w:rPr>
        <w:t>". 19 жовтня 2005 року Бориспільська райдержадміністрація відмовила ТОВ 3 "</w:t>
      </w:r>
      <w:proofErr w:type="spellStart"/>
      <w:r w:rsidRPr="00E47339">
        <w:rPr>
          <w:rFonts w:ascii="Times New Roman" w:hAnsi="Times New Roman" w:cs="Times New Roman"/>
          <w:sz w:val="24"/>
          <w:szCs w:val="24"/>
        </w:rPr>
        <w:t>Укрфінком</w:t>
      </w:r>
      <w:proofErr w:type="spellEnd"/>
      <w:r w:rsidRPr="00E47339">
        <w:rPr>
          <w:rFonts w:ascii="Times New Roman" w:hAnsi="Times New Roman" w:cs="Times New Roman"/>
          <w:sz w:val="24"/>
          <w:szCs w:val="24"/>
        </w:rPr>
        <w:t>", аргументуючи своє рішення тим, що "</w:t>
      </w:r>
      <w:proofErr w:type="spellStart"/>
      <w:r w:rsidRPr="00E47339">
        <w:rPr>
          <w:rFonts w:ascii="Times New Roman" w:hAnsi="Times New Roman" w:cs="Times New Roman"/>
          <w:sz w:val="24"/>
          <w:szCs w:val="24"/>
        </w:rPr>
        <w:t>Укрфінком</w:t>
      </w:r>
      <w:proofErr w:type="spellEnd"/>
      <w:r w:rsidRPr="00E47339">
        <w:rPr>
          <w:rFonts w:ascii="Times New Roman" w:hAnsi="Times New Roman" w:cs="Times New Roman"/>
          <w:sz w:val="24"/>
          <w:szCs w:val="24"/>
        </w:rPr>
        <w:t>" — не сільськогосподарське підприємство, а тому не має права на отримання у власність земельних ділянок сільськогосподарського призначення. Земельний кодекс, який набрав чинності з 1 січня 2002 року, обмежив коло осіб, які можуть набувати право постійного користування земельними ділянками. Більше того, наприкінці 2004 року Бориспільська райдержадміністрація своїми розпорядженнями самовільно передала половину земель ТОВ "</w:t>
      </w:r>
      <w:proofErr w:type="spellStart"/>
      <w:r w:rsidRPr="00E47339">
        <w:rPr>
          <w:rFonts w:ascii="Times New Roman" w:hAnsi="Times New Roman" w:cs="Times New Roman"/>
          <w:sz w:val="24"/>
          <w:szCs w:val="24"/>
        </w:rPr>
        <w:t>Укрфінком</w:t>
      </w:r>
      <w:proofErr w:type="spellEnd"/>
      <w:r w:rsidRPr="00E47339">
        <w:rPr>
          <w:rFonts w:ascii="Times New Roman" w:hAnsi="Times New Roman" w:cs="Times New Roman"/>
          <w:sz w:val="24"/>
          <w:szCs w:val="24"/>
        </w:rPr>
        <w:t>" в оренду на 49 років для ведення підсобного сільського господарства приватним підприємствам, — "</w:t>
      </w:r>
      <w:proofErr w:type="spellStart"/>
      <w:r w:rsidRPr="00E47339">
        <w:rPr>
          <w:rFonts w:ascii="Times New Roman" w:hAnsi="Times New Roman" w:cs="Times New Roman"/>
          <w:sz w:val="24"/>
          <w:szCs w:val="24"/>
        </w:rPr>
        <w:t>Блік</w:t>
      </w:r>
      <w:proofErr w:type="spellEnd"/>
      <w:r w:rsidRPr="00E47339">
        <w:rPr>
          <w:rFonts w:ascii="Times New Roman" w:hAnsi="Times New Roman" w:cs="Times New Roman"/>
          <w:sz w:val="24"/>
          <w:szCs w:val="24"/>
        </w:rPr>
        <w:t>-С 2004" і "</w:t>
      </w:r>
      <w:proofErr w:type="spellStart"/>
      <w:r w:rsidRPr="00E47339">
        <w:rPr>
          <w:rFonts w:ascii="Times New Roman" w:hAnsi="Times New Roman" w:cs="Times New Roman"/>
          <w:sz w:val="24"/>
          <w:szCs w:val="24"/>
        </w:rPr>
        <w:t>Принт</w:t>
      </w:r>
      <w:proofErr w:type="spellEnd"/>
      <w:r w:rsidRPr="00E47339">
        <w:rPr>
          <w:rFonts w:ascii="Times New Roman" w:hAnsi="Times New Roman" w:cs="Times New Roman"/>
          <w:sz w:val="24"/>
          <w:szCs w:val="24"/>
        </w:rPr>
        <w:t>", а частину — у власність громадянам із цією ж метою. ТОВ "</w:t>
      </w:r>
      <w:proofErr w:type="spellStart"/>
      <w:r w:rsidRPr="00E47339">
        <w:rPr>
          <w:rFonts w:ascii="Times New Roman" w:hAnsi="Times New Roman" w:cs="Times New Roman"/>
          <w:sz w:val="24"/>
          <w:szCs w:val="24"/>
        </w:rPr>
        <w:t>Укрфінком</w:t>
      </w:r>
      <w:proofErr w:type="spellEnd"/>
      <w:r w:rsidRPr="00E47339">
        <w:rPr>
          <w:rFonts w:ascii="Times New Roman" w:hAnsi="Times New Roman" w:cs="Times New Roman"/>
          <w:sz w:val="24"/>
          <w:szCs w:val="24"/>
        </w:rPr>
        <w:t>" звернулися до Автозаводського суду м. Кременчука Полтавської області, і той зобов’язав Бориспільську райдержадміністрацію повністю задовольнити вимоги "</w:t>
      </w:r>
      <w:proofErr w:type="spellStart"/>
      <w:r w:rsidRPr="00E47339">
        <w:rPr>
          <w:rFonts w:ascii="Times New Roman" w:hAnsi="Times New Roman" w:cs="Times New Roman"/>
          <w:sz w:val="24"/>
          <w:szCs w:val="24"/>
        </w:rPr>
        <w:t>Укрфінкому</w:t>
      </w:r>
      <w:proofErr w:type="spellEnd"/>
      <w:r w:rsidRPr="00E47339">
        <w:rPr>
          <w:rFonts w:ascii="Times New Roman" w:hAnsi="Times New Roman" w:cs="Times New Roman"/>
          <w:sz w:val="24"/>
          <w:szCs w:val="24"/>
        </w:rPr>
        <w:t xml:space="preserve">". </w:t>
      </w:r>
    </w:p>
    <w:p w:rsidR="00E47339" w:rsidRPr="00E47339" w:rsidRDefault="00E47339" w:rsidP="0024123C">
      <w:pPr>
        <w:autoSpaceDE w:val="0"/>
        <w:autoSpaceDN w:val="0"/>
        <w:adjustRightInd w:val="0"/>
        <w:spacing w:after="0" w:line="240" w:lineRule="auto"/>
        <w:jc w:val="both"/>
        <w:rPr>
          <w:rFonts w:ascii="Times New Roman" w:hAnsi="Times New Roman" w:cs="Times New Roman"/>
          <w:sz w:val="24"/>
          <w:szCs w:val="24"/>
        </w:rPr>
      </w:pPr>
      <w:r w:rsidRPr="00E47339">
        <w:rPr>
          <w:rFonts w:ascii="Times New Roman" w:hAnsi="Times New Roman" w:cs="Times New Roman"/>
          <w:sz w:val="24"/>
          <w:szCs w:val="24"/>
        </w:rPr>
        <w:t xml:space="preserve">1. Визначте коло суспільних правовідносин. </w:t>
      </w:r>
    </w:p>
    <w:p w:rsidR="00E47339" w:rsidRPr="00E47339" w:rsidRDefault="00E47339" w:rsidP="0024123C">
      <w:pPr>
        <w:autoSpaceDE w:val="0"/>
        <w:autoSpaceDN w:val="0"/>
        <w:adjustRightInd w:val="0"/>
        <w:spacing w:after="0" w:line="240" w:lineRule="auto"/>
        <w:jc w:val="both"/>
        <w:rPr>
          <w:rFonts w:ascii="Times New Roman" w:hAnsi="Times New Roman" w:cs="Times New Roman"/>
          <w:b/>
          <w:bCs/>
          <w:color w:val="000000"/>
          <w:sz w:val="24"/>
          <w:szCs w:val="24"/>
        </w:rPr>
      </w:pPr>
      <w:r w:rsidRPr="00E47339">
        <w:rPr>
          <w:rFonts w:ascii="Times New Roman" w:hAnsi="Times New Roman" w:cs="Times New Roman"/>
          <w:sz w:val="24"/>
          <w:szCs w:val="24"/>
        </w:rPr>
        <w:t>2. Вирішіть справу</w:t>
      </w:r>
    </w:p>
    <w:p w:rsidR="00190BC3" w:rsidRDefault="00190BC3"/>
    <w:sectPr w:rsidR="00190B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3C"/>
    <w:rsid w:val="00190BC3"/>
    <w:rsid w:val="0024123C"/>
    <w:rsid w:val="00E47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3369</Words>
  <Characters>1921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2021-12-13T00:48:00Z</dcterms:created>
  <dcterms:modified xsi:type="dcterms:W3CDTF">2021-12-13T01:01:00Z</dcterms:modified>
</cp:coreProperties>
</file>