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B8BA" w14:textId="23ECAA9D" w:rsidR="00EA3851" w:rsidRPr="00C4347E" w:rsidRDefault="00EA3851" w:rsidP="00EA3851">
      <w:pPr>
        <w:jc w:val="center"/>
        <w:rPr>
          <w:rFonts w:ascii="Times New Roman" w:hAnsi="Times New Roman" w:cs="Times New Roman"/>
          <w:b/>
          <w:bCs/>
          <w:sz w:val="28"/>
          <w:szCs w:val="28"/>
        </w:rPr>
      </w:pPr>
      <w:r w:rsidRPr="00C4347E">
        <w:rPr>
          <w:rFonts w:ascii="Times New Roman" w:hAnsi="Times New Roman" w:cs="Times New Roman"/>
          <w:b/>
          <w:bCs/>
          <w:sz w:val="28"/>
          <w:szCs w:val="28"/>
        </w:rPr>
        <w:t>Лекція 3</w:t>
      </w:r>
    </w:p>
    <w:p w14:paraId="495A020E" w14:textId="300DACA7" w:rsidR="00C4347E" w:rsidRPr="00C4347E" w:rsidRDefault="00C4347E" w:rsidP="00EA3851">
      <w:pPr>
        <w:jc w:val="center"/>
        <w:rPr>
          <w:rFonts w:ascii="Times New Roman" w:hAnsi="Times New Roman" w:cs="Times New Roman"/>
          <w:b/>
          <w:bCs/>
          <w:sz w:val="28"/>
          <w:szCs w:val="28"/>
        </w:rPr>
      </w:pPr>
      <w:r w:rsidRPr="00C4347E">
        <w:rPr>
          <w:rFonts w:ascii="Times New Roman" w:hAnsi="Times New Roman" w:cs="Times New Roman"/>
          <w:b/>
          <w:bCs/>
          <w:sz w:val="28"/>
          <w:szCs w:val="28"/>
        </w:rPr>
        <w:t>Тема ІІІ. Студентоцентрований підхід у навчанні як ключовий тренд сучасної освіти</w:t>
      </w:r>
    </w:p>
    <w:p w14:paraId="330FBC52" w14:textId="77777777" w:rsidR="00C91B06" w:rsidRDefault="00C91B06" w:rsidP="00EA3851">
      <w:pPr>
        <w:jc w:val="center"/>
        <w:rPr>
          <w:rFonts w:ascii="Times New Roman" w:hAnsi="Times New Roman" w:cs="Times New Roman"/>
          <w:sz w:val="28"/>
          <w:szCs w:val="28"/>
        </w:rPr>
      </w:pPr>
    </w:p>
    <w:p w14:paraId="6D7F2AAB" w14:textId="5EF9DFE8" w:rsidR="00EA3851" w:rsidRPr="00C4347E" w:rsidRDefault="00EA3851" w:rsidP="00EA3851">
      <w:pPr>
        <w:jc w:val="center"/>
        <w:rPr>
          <w:rFonts w:ascii="Times New Roman" w:hAnsi="Times New Roman" w:cs="Times New Roman"/>
          <w:sz w:val="28"/>
          <w:szCs w:val="28"/>
        </w:rPr>
      </w:pPr>
      <w:r w:rsidRPr="00C4347E">
        <w:rPr>
          <w:rFonts w:ascii="Times New Roman" w:hAnsi="Times New Roman" w:cs="Times New Roman"/>
          <w:sz w:val="28"/>
          <w:szCs w:val="28"/>
        </w:rPr>
        <w:t>План</w:t>
      </w:r>
    </w:p>
    <w:p w14:paraId="4A5DB08B" w14:textId="290EDB2F" w:rsidR="00EA3851" w:rsidRPr="00C4347E" w:rsidRDefault="00C91B06" w:rsidP="00C434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Pr="00C4347E">
        <w:rPr>
          <w:rFonts w:ascii="Times New Roman" w:hAnsi="Times New Roman" w:cs="Times New Roman"/>
          <w:sz w:val="28"/>
          <w:szCs w:val="28"/>
        </w:rPr>
        <w:t>тудентоцентровані ідеї</w:t>
      </w:r>
      <w:r>
        <w:rPr>
          <w:rFonts w:ascii="Times New Roman" w:hAnsi="Times New Roman" w:cs="Times New Roman"/>
          <w:sz w:val="28"/>
          <w:szCs w:val="28"/>
        </w:rPr>
        <w:t xml:space="preserve">, які </w:t>
      </w:r>
      <w:r w:rsidRPr="00C4347E">
        <w:rPr>
          <w:rFonts w:ascii="Times New Roman" w:hAnsi="Times New Roman" w:cs="Times New Roman"/>
          <w:sz w:val="28"/>
          <w:szCs w:val="28"/>
        </w:rPr>
        <w:t>відповідають вимогам і запитам сучасного суспільства.</w:t>
      </w:r>
    </w:p>
    <w:p w14:paraId="046F0AB4" w14:textId="7BA6ABB0" w:rsidR="00EA3851" w:rsidRPr="00C4347E" w:rsidRDefault="00C91B06" w:rsidP="00C434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w:t>
      </w:r>
      <w:r w:rsidRPr="00C4347E">
        <w:rPr>
          <w:rFonts w:ascii="Times New Roman" w:hAnsi="Times New Roman" w:cs="Times New Roman"/>
          <w:sz w:val="28"/>
          <w:szCs w:val="28"/>
        </w:rPr>
        <w:t>амостійна робота в просторі студентоцентрованої моделі навчання.</w:t>
      </w:r>
    </w:p>
    <w:p w14:paraId="29267BF9" w14:textId="091CE9FF" w:rsidR="00EA3851" w:rsidRPr="00C4347E" w:rsidRDefault="00C91B06" w:rsidP="00C4347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w:t>
      </w:r>
      <w:r w:rsidRPr="00C4347E">
        <w:rPr>
          <w:rFonts w:ascii="Times New Roman" w:hAnsi="Times New Roman" w:cs="Times New Roman"/>
          <w:sz w:val="28"/>
          <w:szCs w:val="28"/>
        </w:rPr>
        <w:t>ибіркові дисципліни як індикатор індивідуальної освітньої траєкторії</w:t>
      </w:r>
      <w:r>
        <w:rPr>
          <w:rFonts w:ascii="Times New Roman" w:hAnsi="Times New Roman" w:cs="Times New Roman"/>
          <w:sz w:val="28"/>
          <w:szCs w:val="28"/>
        </w:rPr>
        <w:t>.</w:t>
      </w:r>
    </w:p>
    <w:p w14:paraId="4D58B3E3" w14:textId="77777777" w:rsidR="00C91B06" w:rsidRDefault="00C91B06" w:rsidP="00C4347E">
      <w:pPr>
        <w:jc w:val="center"/>
        <w:rPr>
          <w:rFonts w:ascii="Times New Roman" w:hAnsi="Times New Roman" w:cs="Times New Roman"/>
          <w:b/>
          <w:bCs/>
          <w:sz w:val="28"/>
          <w:szCs w:val="28"/>
        </w:rPr>
      </w:pPr>
    </w:p>
    <w:p w14:paraId="5EEEDD3B" w14:textId="751BFA28" w:rsidR="00C4347E" w:rsidRPr="00C91B06" w:rsidRDefault="00EA3851" w:rsidP="00C4347E">
      <w:pPr>
        <w:jc w:val="center"/>
        <w:rPr>
          <w:rFonts w:ascii="Times New Roman" w:hAnsi="Times New Roman" w:cs="Times New Roman"/>
          <w:b/>
          <w:bCs/>
          <w:sz w:val="28"/>
          <w:szCs w:val="28"/>
        </w:rPr>
      </w:pPr>
      <w:r w:rsidRPr="00C91B06">
        <w:rPr>
          <w:rFonts w:ascii="Times New Roman" w:hAnsi="Times New Roman" w:cs="Times New Roman"/>
          <w:b/>
          <w:bCs/>
          <w:sz w:val="28"/>
          <w:szCs w:val="28"/>
        </w:rPr>
        <w:t>Література:</w:t>
      </w:r>
    </w:p>
    <w:p w14:paraId="258AE567" w14:textId="7696E1B7" w:rsidR="00C4347E" w:rsidRDefault="00EA3851" w:rsidP="00C91B06">
      <w:pPr>
        <w:jc w:val="both"/>
        <w:rPr>
          <w:rFonts w:ascii="Times New Roman" w:hAnsi="Times New Roman" w:cs="Times New Roman"/>
          <w:sz w:val="28"/>
          <w:szCs w:val="28"/>
        </w:rPr>
      </w:pPr>
      <w:r w:rsidRPr="00C4347E">
        <w:rPr>
          <w:rFonts w:ascii="Times New Roman" w:hAnsi="Times New Roman" w:cs="Times New Roman"/>
          <w:sz w:val="28"/>
          <w:szCs w:val="28"/>
        </w:rPr>
        <w:t>1. Горук М., Біляковська О. Студентоцентрованість як основа розвитку самоосвітньої компетентності студентів// Емпіричні дослідження для реформування освіти в Україні: Збірник матеріалів І Міжнародної наукової конференції Української асоціації дослідників освіти (11 лютого 2017 р.) / За ред. С.Щудло, О.Заболотної, О.Ковальчук. Київ</w:t>
      </w:r>
      <w:r w:rsidR="00C91B06">
        <w:rPr>
          <w:rFonts w:ascii="Times New Roman" w:hAnsi="Times New Roman" w:cs="Times New Roman"/>
          <w:sz w:val="28"/>
          <w:szCs w:val="28"/>
        </w:rPr>
        <w:t>-</w:t>
      </w:r>
      <w:r w:rsidRPr="00C4347E">
        <w:rPr>
          <w:rFonts w:ascii="Times New Roman" w:hAnsi="Times New Roman" w:cs="Times New Roman"/>
          <w:sz w:val="28"/>
          <w:szCs w:val="28"/>
        </w:rPr>
        <w:t>Дрогобич : ТзОВ «Трек-ЛТД», 2017.</w:t>
      </w:r>
      <w:r w:rsidR="00C91B06">
        <w:rPr>
          <w:rFonts w:ascii="Times New Roman" w:hAnsi="Times New Roman" w:cs="Times New Roman"/>
          <w:sz w:val="28"/>
          <w:szCs w:val="28"/>
        </w:rPr>
        <w:t xml:space="preserve"> </w:t>
      </w:r>
      <w:r w:rsidRPr="00C4347E">
        <w:rPr>
          <w:rFonts w:ascii="Times New Roman" w:hAnsi="Times New Roman" w:cs="Times New Roman"/>
          <w:sz w:val="28"/>
          <w:szCs w:val="28"/>
        </w:rPr>
        <w:t>214 с. С. 35–38</w:t>
      </w:r>
      <w:r w:rsidR="00C4347E">
        <w:rPr>
          <w:rFonts w:ascii="Times New Roman" w:hAnsi="Times New Roman" w:cs="Times New Roman"/>
          <w:sz w:val="28"/>
          <w:szCs w:val="28"/>
        </w:rPr>
        <w:t>.</w:t>
      </w:r>
    </w:p>
    <w:p w14:paraId="3C3F0FF2" w14:textId="77777777" w:rsidR="00F828CD" w:rsidRDefault="00C91B06" w:rsidP="00C91B06">
      <w:pPr>
        <w:jc w:val="both"/>
        <w:rPr>
          <w:rFonts w:ascii="Times New Roman" w:hAnsi="Times New Roman" w:cs="Times New Roman"/>
          <w:sz w:val="28"/>
          <w:szCs w:val="28"/>
        </w:rPr>
      </w:pPr>
      <w:r>
        <w:rPr>
          <w:rFonts w:ascii="Times New Roman" w:hAnsi="Times New Roman" w:cs="Times New Roman"/>
          <w:sz w:val="28"/>
          <w:szCs w:val="28"/>
        </w:rPr>
        <w:t>2</w:t>
      </w:r>
      <w:r w:rsidR="00EA3851" w:rsidRPr="00C4347E">
        <w:rPr>
          <w:rFonts w:ascii="Times New Roman" w:hAnsi="Times New Roman" w:cs="Times New Roman"/>
          <w:sz w:val="28"/>
          <w:szCs w:val="28"/>
        </w:rPr>
        <w:t xml:space="preserve">. </w:t>
      </w:r>
      <w:r w:rsidRPr="00C91B06">
        <w:rPr>
          <w:rFonts w:ascii="Times New Roman" w:hAnsi="Times New Roman" w:cs="Times New Roman"/>
          <w:sz w:val="28"/>
          <w:szCs w:val="28"/>
        </w:rPr>
        <w:t>Індивідуальна освітня траєкторія студента коледжу</w:t>
      </w:r>
      <w:r>
        <w:rPr>
          <w:rFonts w:ascii="Times New Roman" w:hAnsi="Times New Roman" w:cs="Times New Roman"/>
          <w:sz w:val="28"/>
          <w:szCs w:val="28"/>
        </w:rPr>
        <w:t xml:space="preserve">. Режим доступу: </w:t>
      </w:r>
      <w:hyperlink r:id="rId5" w:history="1">
        <w:r w:rsidR="00F828CD" w:rsidRPr="00A32038">
          <w:rPr>
            <w:rStyle w:val="a4"/>
            <w:rFonts w:ascii="Times New Roman" w:hAnsi="Times New Roman" w:cs="Times New Roman"/>
            <w:sz w:val="28"/>
            <w:szCs w:val="28"/>
          </w:rPr>
          <w:t>http://gi.edu.ua/yakist/rada-z-iakosti-osvity/itemlist/category/224-indyvidualni-osvitni-traiektorii</w:t>
        </w:r>
      </w:hyperlink>
    </w:p>
    <w:p w14:paraId="11F921D9" w14:textId="1CB54FA9" w:rsidR="00C4347E" w:rsidRDefault="00F828CD" w:rsidP="00C91B06">
      <w:pPr>
        <w:jc w:val="both"/>
        <w:rPr>
          <w:rFonts w:ascii="Times New Roman" w:hAnsi="Times New Roman" w:cs="Times New Roman"/>
          <w:sz w:val="28"/>
          <w:szCs w:val="28"/>
        </w:rPr>
      </w:pPr>
      <w:r>
        <w:rPr>
          <w:rFonts w:ascii="Times New Roman" w:hAnsi="Times New Roman" w:cs="Times New Roman"/>
          <w:sz w:val="28"/>
          <w:szCs w:val="28"/>
        </w:rPr>
        <w:t xml:space="preserve">3. </w:t>
      </w:r>
      <w:r w:rsidR="00EA3851" w:rsidRPr="00C4347E">
        <w:rPr>
          <w:rFonts w:ascii="Times New Roman" w:hAnsi="Times New Roman" w:cs="Times New Roman"/>
          <w:sz w:val="28"/>
          <w:szCs w:val="28"/>
        </w:rPr>
        <w:t>Компетентнісний підхід у сучасній освіті: світовий досвід та українські перспективи: Бібліотека з освітньої політики / Під заг. ред. О.В.Овчарук. К.</w:t>
      </w:r>
      <w:r w:rsidR="00C91B06">
        <w:rPr>
          <w:rFonts w:ascii="Times New Roman" w:hAnsi="Times New Roman" w:cs="Times New Roman"/>
          <w:sz w:val="28"/>
          <w:szCs w:val="28"/>
        </w:rPr>
        <w:t xml:space="preserve"> </w:t>
      </w:r>
      <w:r w:rsidR="00EA3851" w:rsidRPr="00C4347E">
        <w:rPr>
          <w:rFonts w:ascii="Times New Roman" w:hAnsi="Times New Roman" w:cs="Times New Roman"/>
          <w:sz w:val="28"/>
          <w:szCs w:val="28"/>
        </w:rPr>
        <w:t>: “К.І.С.”, 2004. 112 с.</w:t>
      </w:r>
    </w:p>
    <w:p w14:paraId="153B1896" w14:textId="44F55280" w:rsidR="00C91B06" w:rsidRDefault="00C91B06" w:rsidP="00C91B06">
      <w:pPr>
        <w:jc w:val="both"/>
        <w:rPr>
          <w:rFonts w:ascii="Times New Roman" w:hAnsi="Times New Roman" w:cs="Times New Roman"/>
          <w:sz w:val="28"/>
          <w:szCs w:val="28"/>
        </w:rPr>
      </w:pPr>
      <w:r>
        <w:rPr>
          <w:rFonts w:ascii="Times New Roman" w:hAnsi="Times New Roman" w:cs="Times New Roman"/>
          <w:sz w:val="28"/>
          <w:szCs w:val="28"/>
        </w:rPr>
        <w:t>4</w:t>
      </w:r>
      <w:r w:rsidR="00EA3851" w:rsidRPr="00C4347E">
        <w:rPr>
          <w:rFonts w:ascii="Times New Roman" w:hAnsi="Times New Roman" w:cs="Times New Roman"/>
          <w:sz w:val="28"/>
          <w:szCs w:val="28"/>
        </w:rPr>
        <w:t xml:space="preserve">. </w:t>
      </w:r>
      <w:r w:rsidR="00F828CD">
        <w:rPr>
          <w:rFonts w:ascii="Times New Roman" w:hAnsi="Times New Roman" w:cs="Times New Roman"/>
          <w:sz w:val="28"/>
          <w:szCs w:val="28"/>
        </w:rPr>
        <w:t xml:space="preserve">Неформальна освіта у Галицькому фаховому коледжі. Режим доступу: </w:t>
      </w:r>
      <w:hyperlink r:id="rId6" w:history="1">
        <w:r w:rsidR="00F828CD" w:rsidRPr="00A32038">
          <w:rPr>
            <w:rStyle w:val="a4"/>
            <w:rFonts w:ascii="Times New Roman" w:hAnsi="Times New Roman" w:cs="Times New Roman"/>
            <w:sz w:val="28"/>
            <w:szCs w:val="28"/>
          </w:rPr>
          <w:t>http://gi.edu.ua/osvita/neformalna-osvita</w:t>
        </w:r>
      </w:hyperlink>
      <w:r>
        <w:rPr>
          <w:rFonts w:ascii="Times New Roman" w:hAnsi="Times New Roman" w:cs="Times New Roman"/>
          <w:sz w:val="28"/>
          <w:szCs w:val="28"/>
        </w:rPr>
        <w:t xml:space="preserve">Студентоцентроване навчання у Галицькому фаховому коледжі. Режим доступу: </w:t>
      </w:r>
      <w:hyperlink r:id="rId7" w:history="1">
        <w:r w:rsidRPr="00A32038">
          <w:rPr>
            <w:rStyle w:val="a4"/>
            <w:rFonts w:ascii="Times New Roman" w:hAnsi="Times New Roman" w:cs="Times New Roman"/>
            <w:sz w:val="28"/>
            <w:szCs w:val="28"/>
          </w:rPr>
          <w:t>http://gi.edu.ua/yakist/rada-z-iakosti-osvity</w:t>
        </w:r>
      </w:hyperlink>
    </w:p>
    <w:p w14:paraId="1FF0C803" w14:textId="72BDDA9C" w:rsidR="00C91B06" w:rsidRDefault="00C91B06" w:rsidP="00C91B06">
      <w:pPr>
        <w:jc w:val="both"/>
        <w:rPr>
          <w:rFonts w:ascii="Times New Roman" w:hAnsi="Times New Roman" w:cs="Times New Roman"/>
          <w:sz w:val="28"/>
          <w:szCs w:val="28"/>
        </w:rPr>
      </w:pPr>
      <w:r>
        <w:rPr>
          <w:rFonts w:ascii="Times New Roman" w:hAnsi="Times New Roman" w:cs="Times New Roman"/>
          <w:sz w:val="28"/>
          <w:szCs w:val="28"/>
        </w:rPr>
        <w:t xml:space="preserve">5. </w:t>
      </w:r>
      <w:r w:rsidR="00EA3851" w:rsidRPr="00C4347E">
        <w:rPr>
          <w:rFonts w:ascii="Times New Roman" w:hAnsi="Times New Roman" w:cs="Times New Roman"/>
          <w:sz w:val="28"/>
          <w:szCs w:val="28"/>
        </w:rPr>
        <w:t>Студентоцентрований навчальний процес як запорука забезпечення якості вищої медичної освіти: матеріали LІІІ навч.-метод. конф. ХНМУ (Харків, 29 січня 2020 р.) / Міністерство охорони здоров'я України, Харк. нац. мед. ун-т. – Харків : ХНМУ, 2020. Вип. 10. 236 с.</w:t>
      </w:r>
    </w:p>
    <w:p w14:paraId="7878992A" w14:textId="4598E242" w:rsidR="00F828CD" w:rsidRDefault="00F828CD" w:rsidP="00C91B06">
      <w:pPr>
        <w:jc w:val="both"/>
        <w:rPr>
          <w:rFonts w:ascii="Times New Roman" w:hAnsi="Times New Roman" w:cs="Times New Roman"/>
          <w:sz w:val="28"/>
          <w:szCs w:val="28"/>
        </w:rPr>
      </w:pPr>
    </w:p>
    <w:p w14:paraId="152CDD83" w14:textId="753AB4C4" w:rsidR="00F828CD" w:rsidRDefault="00F828CD" w:rsidP="00C91B06">
      <w:pPr>
        <w:jc w:val="both"/>
        <w:rPr>
          <w:rFonts w:ascii="Times New Roman" w:hAnsi="Times New Roman" w:cs="Times New Roman"/>
          <w:sz w:val="28"/>
          <w:szCs w:val="28"/>
        </w:rPr>
      </w:pPr>
    </w:p>
    <w:p w14:paraId="6835BCA9" w14:textId="77777777" w:rsidR="00F828CD" w:rsidRDefault="00F828CD" w:rsidP="00C91B06">
      <w:pPr>
        <w:jc w:val="both"/>
        <w:rPr>
          <w:rFonts w:ascii="Times New Roman" w:hAnsi="Times New Roman" w:cs="Times New Roman"/>
          <w:sz w:val="28"/>
          <w:szCs w:val="28"/>
        </w:rPr>
      </w:pPr>
    </w:p>
    <w:p w14:paraId="030907A6" w14:textId="0C771C3D" w:rsidR="00EA3851" w:rsidRPr="00C4347E" w:rsidRDefault="00EA3851">
      <w:pPr>
        <w:rPr>
          <w:rFonts w:ascii="Times New Roman" w:hAnsi="Times New Roman" w:cs="Times New Roman"/>
          <w:sz w:val="28"/>
          <w:szCs w:val="28"/>
        </w:rPr>
      </w:pPr>
    </w:p>
    <w:p w14:paraId="568110EB" w14:textId="3B1DE71C" w:rsidR="00C4347E" w:rsidRPr="001141BC" w:rsidRDefault="00EA3851" w:rsidP="00BA3876">
      <w:pPr>
        <w:pStyle w:val="a3"/>
        <w:numPr>
          <w:ilvl w:val="0"/>
          <w:numId w:val="2"/>
        </w:num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lastRenderedPageBreak/>
        <w:t>Сучасний світ стрімко розвивається і те, що було новітнім вчора, сьогодні є</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зовсім звичайним. Сучасність диктує свої правила та норми. І ми повинні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встигати за нею, самі піклуватися про свою обізнаність та науковий рівень. Сучасне суспільство потребує нових підходів до освітнього процесу.</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Компетенції, що затребувані сьогоденням, набувають статусу першочергових - це готовність змінюватися, готовність та уміння працювати в команді,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уміння вирішувати питання в нестандартних ситуаціях, уміння вчитися упродовж життя та інші. Для набуття цих компетенцій необхідні зміни інноваційного характеру на всіх етапах науковопедагогічної діяльності.</w:t>
      </w:r>
    </w:p>
    <w:p w14:paraId="772DF63F" w14:textId="501193FE" w:rsidR="00C4347E" w:rsidRPr="001141BC" w:rsidRDefault="00EA3851" w:rsidP="00BA3876">
      <w:pPr>
        <w:spacing w:line="276" w:lineRule="auto"/>
        <w:ind w:left="360" w:right="-425" w:firstLine="709"/>
        <w:jc w:val="both"/>
        <w:rPr>
          <w:rFonts w:ascii="Times New Roman" w:hAnsi="Times New Roman" w:cs="Times New Roman"/>
          <w:sz w:val="28"/>
          <w:szCs w:val="28"/>
        </w:rPr>
      </w:pPr>
      <w:r w:rsidRPr="001141BC">
        <w:rPr>
          <w:rFonts w:ascii="Times New Roman" w:hAnsi="Times New Roman" w:cs="Times New Roman"/>
          <w:sz w:val="28"/>
          <w:szCs w:val="28"/>
        </w:rPr>
        <w:t>Студеноцентроване спрямування освітньої діяльності потребує створення</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простору для розвитку професійних та особистісних рис студентів, необхідних для успішної діяльності. Виконання цих умов в освітніх програмах обумовлює спрямування освітнього процесу на кінцеві результати навчання, необхідність урахування пріоритетів особистості, яка навчається з наданням можливостей щодо вибору змісту, темпу, способу та місця навчання.</w:t>
      </w:r>
    </w:p>
    <w:p w14:paraId="46F5B41A" w14:textId="10D8E91D" w:rsidR="00C4347E" w:rsidRPr="001141BC" w:rsidRDefault="00EA3851" w:rsidP="00BA3876">
      <w:pPr>
        <w:spacing w:line="276" w:lineRule="auto"/>
        <w:ind w:left="360" w:right="-425" w:firstLine="709"/>
        <w:jc w:val="both"/>
        <w:rPr>
          <w:rFonts w:ascii="Times New Roman" w:hAnsi="Times New Roman" w:cs="Times New Roman"/>
          <w:sz w:val="28"/>
          <w:szCs w:val="28"/>
        </w:rPr>
      </w:pPr>
      <w:r w:rsidRPr="001141BC">
        <w:rPr>
          <w:rFonts w:ascii="Times New Roman" w:hAnsi="Times New Roman" w:cs="Times New Roman"/>
          <w:sz w:val="28"/>
          <w:szCs w:val="28"/>
        </w:rPr>
        <w:t>Студентоцентризм є новітнім та багатоплановим явищем і процесом. По-перше, студентоцентризм – це позитивна реакція освітянського середовища на</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швидкоплинні потреби ринку праці, на потребу формування компетенцій. По-друге, студентоцентризм – це новітня модель розвитку освіти, за якої студент з об’єкта перетворюється на суб’єкт освітньої діяльності та програми, тобто на активного учасника науково-освітнього процесу. По-третє, студентоцентризм – це концентрація зусиль студента з урахуванням індивідуальних якостей, здібностей, на формування індивідуальних освітніх завдань та особистого профілю компетенцій. По-четверте, студентоцентризм – це новий рівень особистої відповідальності того, хто навчається, за створення умов, за яких наприкінці освіти він має високі результати навчання та найсучасніші компетентності. Студентоцентроване навчання передбачає активну навчальну діяльність студента при набутті необхідних знань та компетенцій; студентоцентроване навчання спрямоване на досягнення певного результату, що потребує зростання відповідальності за власне навчання. При цьому передбачається, що студент точно знає, для чого вступив до університету, вважається, що він є носієм певних цінностей трудового життя, як і життя в цілому.</w:t>
      </w:r>
    </w:p>
    <w:p w14:paraId="534E47FB" w14:textId="2EF59F45" w:rsidR="00C4347E" w:rsidRPr="001141BC" w:rsidRDefault="00EA3851" w:rsidP="00BA3876">
      <w:pPr>
        <w:spacing w:line="276" w:lineRule="auto"/>
        <w:ind w:left="360" w:right="-425" w:firstLine="709"/>
        <w:jc w:val="both"/>
        <w:rPr>
          <w:rFonts w:ascii="Times New Roman" w:hAnsi="Times New Roman" w:cs="Times New Roman"/>
          <w:sz w:val="28"/>
          <w:szCs w:val="28"/>
        </w:rPr>
      </w:pPr>
      <w:r w:rsidRPr="001141BC">
        <w:rPr>
          <w:rFonts w:ascii="Times New Roman" w:hAnsi="Times New Roman" w:cs="Times New Roman"/>
          <w:sz w:val="28"/>
          <w:szCs w:val="28"/>
        </w:rPr>
        <w:t>При студентоцентрованому навчанні стимулюється як розвиток</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 xml:space="preserve">організаційного, методичного та технологічного забезпечення, так і змінюються ролі викладача й студента. Студент з об’єкта навчального процесу перетворюється на суб’єкт освітньої діяльності, тобто на активного учасника науково-освітнього процесу. Реалізація студентоцентризму має максимально наблизити освіту, навчання , виховання, набуття компетенцій до індивідуальних </w:t>
      </w:r>
      <w:r w:rsidRPr="001141BC">
        <w:rPr>
          <w:rFonts w:ascii="Times New Roman" w:hAnsi="Times New Roman" w:cs="Times New Roman"/>
          <w:sz w:val="28"/>
          <w:szCs w:val="28"/>
        </w:rPr>
        <w:lastRenderedPageBreak/>
        <w:t>можливостей і життєвих планів студентів. Досягнення максимальної ефективності цього процесу може відбуватися шляхом активізації навчання, що реалізується за рахунок свідомості та активності, суб’єктності та синергійності. Підвищення свідомості та активності студентів ґрунтується на усвідомленні пріоритетів та самоменеджменті. Важливі в цьому процесі особистісні здібності студента під час засвоєння знань, що здобуваються через інтенсивну розумову діяльність. Наступний фактор – самостійна пізнавальна діяльність студента, що розглядається як система самостійних пізнавальних дій, яка реалізується через напрацювання та постійне застосовування студентом певних методів самоуправління, спрямованих на досягнення певної мети, й покращує результати навчання. Передбачається, що студент має активну позицію автора свого життя, який свідомо ставить цілі із самореалізації та самовдосконалення, вирішує проблеми та визначає перспективи.</w:t>
      </w:r>
    </w:p>
    <w:p w14:paraId="61B52A18" w14:textId="77777777" w:rsidR="00C4347E" w:rsidRPr="001141BC" w:rsidRDefault="00EA3851" w:rsidP="00BA3876">
      <w:pPr>
        <w:spacing w:line="276" w:lineRule="auto"/>
        <w:ind w:left="360" w:right="-425" w:firstLine="709"/>
        <w:jc w:val="both"/>
        <w:rPr>
          <w:rFonts w:ascii="Times New Roman" w:hAnsi="Times New Roman" w:cs="Times New Roman"/>
          <w:sz w:val="28"/>
          <w:szCs w:val="28"/>
        </w:rPr>
      </w:pPr>
      <w:r w:rsidRPr="001141BC">
        <w:rPr>
          <w:rFonts w:ascii="Times New Roman" w:hAnsi="Times New Roman" w:cs="Times New Roman"/>
          <w:sz w:val="28"/>
          <w:szCs w:val="28"/>
        </w:rPr>
        <w:t>Базуючись на принципах студентоцентризму, саме студент має впливати на зміст , методи, матеріали та темпи навчання. Загальні риси такого навчання – це активне, а не пасивне навчання, цілковите вивчення й розуміння змісту дисциплін; на особисту увагу заслуговує підвищення відповідальності та активності з боку студента. Викладач передає знання – студент набуває компетенції під час навчального процесу, що відбувається на базі взаємодії між студентом і викладачем. Положення студентоцентризму базуються на високій мотиваційній та пізнавальній активності студента, при цьому завжди враховуються його особливості й потреби. При студентоцентрованому навчанні змінюється роль викладача як керівника й консультанта, при організації навчального процесу, створенні індивідуальної програми, відбору інформації та ліквідації виявлених пробілів у знаннях студентів. Крім того, перед викладачем ставляться завдання створення доброзичливих відносин зі студентом, дії викладача повинні бути спрямовані на підвищення мотиваційного рівня студента, його готовності до самонавчання й самовдосконалення. Сучасний студент не завжди виявляє зацікавленість до дисципліни, що вивчається. При студентоцентрованому навчанні студент поступово повинен перетворитися на активного та зацікавленого суб’єкта, що керує власним процесом навчання. Студентоцентровані ідеї навчання відповідають вимогам і запитам сучасного суспільства, це стає підґрунтям до змін освітнього середовища, яке повинно забезпечити умови для саморозвитку й самореалізації особистості у професійній діяльності. Якщо узагальнити все вищезгадане, то можна сказати, що студентоцентризм – це філософія сучасної освітньої діяльності. Створення нового прочитання, нового сприйняття, нових життєвих принципів, які вже сьогодні мають домінувати у стінах сучасного європейського університету.</w:t>
      </w:r>
    </w:p>
    <w:p w14:paraId="35DAC6EB" w14:textId="77777777" w:rsidR="00BA3876"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 xml:space="preserve">Застосування Інтернет-технологій є основою для створення нової форми – інтернет-навчання (E-learning), на якому базуються засади вже достатньо </w:t>
      </w:r>
      <w:r w:rsidRPr="001141BC">
        <w:rPr>
          <w:rFonts w:ascii="Times New Roman" w:hAnsi="Times New Roman" w:cs="Times New Roman"/>
          <w:sz w:val="28"/>
          <w:szCs w:val="28"/>
        </w:rPr>
        <w:lastRenderedPageBreak/>
        <w:t>розповсюдженої в Україні дистанційної освіти. Однією із активних форм інтернет-навчання є мобільне навчання (M-learning).</w:t>
      </w:r>
    </w:p>
    <w:p w14:paraId="704F2022" w14:textId="77777777" w:rsidR="00BA3876"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Існує багато визначень поняття «мобільне навчання». Так, В. Куклєв [8] розглядає мобільне навчання як навчання за допомогою мобільних засобів, незалежно від часу та місця, з використанням спеціального програмного забезпечення на педагогічній основі міждисциплінарного та модульного підходів. Як зазначає український науковець І. Зачепа, мобільне навчання передбачає, що до підручників пропонується величезна кількість додаткової (електронної) продукції, націленої на інтенсивніше використання мобільних пристроїв, тобто пропонується більше вправ на самостійне (автономне) опрацювання інформації за основними видами діяльності».</w:t>
      </w:r>
    </w:p>
    <w:p w14:paraId="5082F4BA" w14:textId="2155B6B6" w:rsidR="00EA3851" w:rsidRPr="001141BC"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Як зазначають Р. Горбатюк та Ю. Тулашвілі (Тернопіль), запровадження M-learning у системі вищої освіти дасть такі переваги: 1) набагато зручніше використовувати одні й ті самі прийоми навчальної діяльності в аудиторії та поза нею; 2) створюється можливість безперервного навчання; 3) суб’єкти навчання отримують можливість взаємодіяти між собою та викладачем у будь-який час; 4) нові технічні пристрої та нові можливості здобувати світу приваблюють молодих людей, навіть тих, які втратили інтерес до навчання; 5) реалізація індивідуального підходу, адже суб’єкти мають можливість вибору змісту навчання в залежності від їхніх інтересів. У даній роботі ми висвітлимо досвід використання мобільного додатку «Kahoot!» під час вивчення латинської мови та медичної термінології у Харківському національному медичному університеті. Kahoot – програма для створення вікторин, дидактичних ігор і тестів. Підходить для будь-якої навчальної дисципліни і для будь-якого віку. Інтерфейс у цій платформі англомовний. Це ще один приклад успішної гейміфікації навчального процесу. Кафедра латинської мови та медичної термінології також має обліковий запис у цьому додатку. Для створення вікторин слід ввійти в акаунт і натиснути «Створити новий», потім обрати, який із видів Kahoot вам підходить: тест – Quiz, дискусія – Discussion, анкетування – Survey чи послідовність – Jumble. Коли тип завдання обрано, слід заповнити основні дані про нього, після цього можна починати додавати питання. Коли вікторина готова, слід натиснути Play для запуску. Для проведення такої вікторини під час практичних занять потрібен такий самий інструментарій, як і для Quizlet live. Слід вказати, яка це буде гра: класичний варіант, коли кожен студент грає сам за себе, або грати можна в командах (у цьому випадку перед тим, як почнеться відрахування часу для відповіді, команда отримує 5 додаткових секунд для обговорення відповіді). Студенти переходять у власних телефонах або планшетах за посиланням Kahoot it!, вводять код гри, що генерується автоматично, далі вводять своє ім</w:t>
      </w:r>
      <w:r w:rsidR="00C4347E" w:rsidRPr="001141BC">
        <w:rPr>
          <w:rFonts w:ascii="Times New Roman" w:hAnsi="Times New Roman" w:cs="Times New Roman"/>
          <w:sz w:val="28"/>
          <w:szCs w:val="28"/>
        </w:rPr>
        <w:t>’</w:t>
      </w:r>
      <w:r w:rsidRPr="001141BC">
        <w:rPr>
          <w:rFonts w:ascii="Times New Roman" w:hAnsi="Times New Roman" w:cs="Times New Roman"/>
          <w:sz w:val="28"/>
          <w:szCs w:val="28"/>
        </w:rPr>
        <w:t xml:space="preserve">я, і коли на екрані видно всіх учасників, викладач запускає гру. На великому екрані демонструються питання і варіанти відповідей, а на гаджетах студентів – варіанти відповідей у вигляді геометричних фігур на фоні різних кольорів. Після усіх відповідей на </w:t>
      </w:r>
      <w:r w:rsidRPr="001141BC">
        <w:rPr>
          <w:rFonts w:ascii="Times New Roman" w:hAnsi="Times New Roman" w:cs="Times New Roman"/>
          <w:sz w:val="28"/>
          <w:szCs w:val="28"/>
        </w:rPr>
        <w:lastRenderedPageBreak/>
        <w:t>питання на великому екрані отримуємо результат голосування у вигляді діаграми. Якщо студент відповідає правильно, на екрані його гаджету ми бачимо зелений колір, якщо неправильно або не встиг – червоний. Студент бачить свій рейтинг на екрані серед своїх одногрупників. Після закінчення вікторини на екрані ми бачимо трьох переможців. Тобто маємо залучення до навчального процесу всіх студентів академічної групи, а елемент змагання і конкуренції підвищує рівень мотивації студентів. Окрім переваг у використанні мобільних додатків є певні недоліки. Серед них: неоднакова швидкість передачі даних за допомогою мережі Інтернет на кожному гаджетів студентів; низька технічна підготовка викладачів для створення мобільного контенту. Однак ми робимо висновок, що впровадження новітніх технологій є однією із необхідних умов студентоцентрованого навчання, що сприяє підвищенню мотивації студентів до вивчення навчальних дисциплін.</w:t>
      </w:r>
    </w:p>
    <w:p w14:paraId="5FCD8EF0" w14:textId="77777777" w:rsidR="00EA3851" w:rsidRPr="001141BC" w:rsidRDefault="00EA3851" w:rsidP="00BA3876">
      <w:pPr>
        <w:spacing w:line="276" w:lineRule="auto"/>
        <w:ind w:right="-425" w:firstLine="709"/>
        <w:jc w:val="both"/>
        <w:rPr>
          <w:rFonts w:ascii="Times New Roman" w:hAnsi="Times New Roman" w:cs="Times New Roman"/>
          <w:sz w:val="28"/>
          <w:szCs w:val="28"/>
        </w:rPr>
      </w:pPr>
    </w:p>
    <w:p w14:paraId="636308FA" w14:textId="00282818" w:rsidR="00C4347E" w:rsidRPr="00BA3876" w:rsidRDefault="00EA3851" w:rsidP="00BA3876">
      <w:pPr>
        <w:pStyle w:val="a3"/>
        <w:numPr>
          <w:ilvl w:val="0"/>
          <w:numId w:val="2"/>
        </w:numPr>
        <w:spacing w:line="276" w:lineRule="auto"/>
        <w:ind w:right="-425"/>
        <w:jc w:val="both"/>
        <w:rPr>
          <w:rFonts w:ascii="Times New Roman" w:hAnsi="Times New Roman" w:cs="Times New Roman"/>
          <w:sz w:val="28"/>
          <w:szCs w:val="28"/>
        </w:rPr>
      </w:pPr>
      <w:bookmarkStart w:id="0" w:name="_Hlk84846794"/>
      <w:r w:rsidRPr="00BA3876">
        <w:rPr>
          <w:rFonts w:ascii="Times New Roman" w:hAnsi="Times New Roman" w:cs="Times New Roman"/>
          <w:sz w:val="28"/>
          <w:szCs w:val="28"/>
        </w:rPr>
        <w:t>САМОСТІЙНА РОБОТА В ПРОСТОРІ СТУДЕНТОЦЕНТРОВАНОЇ МОДЕЛІ НАВЧАННЯ</w:t>
      </w:r>
      <w:bookmarkEnd w:id="0"/>
    </w:p>
    <w:p w14:paraId="3FA018D6" w14:textId="77777777" w:rsidR="00C4347E" w:rsidRPr="001141BC"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Реформуванням системи охорони здоров’я ставить на чільне місце вдосконалення форм і методів підготовки майбутнього фахівця та вдосконалення освітнього процесу взагалі. Саме тому перегляд основних концептуальних положень освітнього процесу має особливе значення для системи підготовки медичних кадрів. Після закінчення навчання студент повинен володіти дослідницьким мисленням і пошуковими навичками, а також умінням ставити перед собою завдання і досягати їх. На реалізацію саме такого підходу в освіті націлений студентоцентрований навчальний процес, що передбачає формування програм і технологій навчання так, як цього вимагає майбутня професія і можливості студента. Центром такого навчання є сам студент, його індивідуальне навчання на основі індивідуально вибудуваної траєкторії, яка передбачає таку організацію навчального процесу, при якій індивідуальний підхід і індивідуальна форма навчання є пріоритетними. Тобто, студент не тільки володіє свободою вибору дисциплін, але також несе персональну відповідальність за себе і свою траєкторію навчання. Викладачеві в даному навчальному процесі відводиться роль тьютора, завданням якого є лише уважне спостереження за студентом для коригування його навчальної активності в необхідному напрямку.</w:t>
      </w:r>
    </w:p>
    <w:p w14:paraId="672375D2" w14:textId="77777777" w:rsidR="00C4347E" w:rsidRPr="001141BC"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Така система організації навчання сприяє поліпшенню якості підготовки студентів, які стають більш конкурентоспроможними на ринку праці. Концепція студентоцентрованого навчання не нова, вона пройшла довгий шлях розвитку. Саме поняття вперше було запропоновано в 1905 році Франком Хейвордом. Далі ідеї студентоцентрованого навчання можна знайти в роботах Джона Дьюї, Карла Роджерса, Мальколма Ноулза і Жана Піаже.</w:t>
      </w:r>
    </w:p>
    <w:p w14:paraId="51E9A171" w14:textId="6A481CF6" w:rsidR="00EA3851" w:rsidRPr="001141BC" w:rsidRDefault="00EA3851"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lastRenderedPageBreak/>
        <w:t>В європейських дослідженнях останніх років цій темі приділяється особлива увага в контексті Болонського процесу, а також зміни самої парадигми освіти, які неможливо уявити без орієнтації на результати студентоцентрованого підходу. Результати навчання ‒ ось головний критерій успішності освітнього процесу для студента в рамках цього підходу. А для того, щоб вдосконалити ці результати необхідний перехід від традиційних форм передачі знань до створення умов для самостійного навчання, а також підтримка активного, а не пасивного навчання. Таким чином, самостійна робота стає найважливішою складовою студентоцентрованого навчального процесу. І оскільки вона передбачає максимальну індивідуалізацію діяльності кожного студента, то може також розглядатися одночасно і як засіб вдосконалення творчої індивідуальності особистості. При цьому студентоцентрована модель навчання передбачає, що як мінімум 50% навчального матеріалу студент повинен засвоїти самостійно. Однак тут виникає ціла низка питань. Хто повинен визначати, який саме матеріал буде вивчатися самостійно, адже згідно студентоцентрованої моделі навчання студенти повинні мати можливість брати участь в проектуванні курсів та навчальних програм. І як бути з практичними курсами, які неможливо опанувати самостійно за цілою низкою умов, особливо студентам медичних закладів. Чи володіють студенти сформованими навичками самостійної роботи для оволодіння досить великим обсягом навчального матеріалу? Адже практика свідчить, що значна частина студентів, особливо початкових курсів, просто не вміє «вчитися». Наскільки точно зможе викладач перевірити рівень самостійного оволодіння студентами навчальним матеріалом? Чи можливо застосувати старі форми контролю до нової моделі навчання? І це тільки мала частина питань, які вимагають відповідей.</w:t>
      </w:r>
    </w:p>
    <w:p w14:paraId="6B8BE8F9" w14:textId="71758FF7" w:rsidR="00E71460" w:rsidRPr="001141BC" w:rsidRDefault="00E71460" w:rsidP="00BA3876">
      <w:pPr>
        <w:spacing w:line="276" w:lineRule="auto"/>
        <w:ind w:right="-425" w:firstLine="709"/>
        <w:jc w:val="both"/>
        <w:rPr>
          <w:rFonts w:ascii="Times New Roman" w:hAnsi="Times New Roman" w:cs="Times New Roman"/>
          <w:sz w:val="28"/>
          <w:szCs w:val="28"/>
        </w:rPr>
      </w:pPr>
    </w:p>
    <w:p w14:paraId="070FC480" w14:textId="550ADF88" w:rsidR="00E71460" w:rsidRPr="00BA3876" w:rsidRDefault="00E71460" w:rsidP="00BA3876">
      <w:pPr>
        <w:pStyle w:val="a3"/>
        <w:numPr>
          <w:ilvl w:val="0"/>
          <w:numId w:val="2"/>
        </w:numPr>
        <w:spacing w:line="276" w:lineRule="auto"/>
        <w:ind w:right="-425"/>
        <w:jc w:val="both"/>
        <w:rPr>
          <w:rFonts w:ascii="Times New Roman" w:hAnsi="Times New Roman" w:cs="Times New Roman"/>
          <w:sz w:val="28"/>
          <w:szCs w:val="28"/>
        </w:rPr>
      </w:pPr>
      <w:r w:rsidRPr="00BA3876">
        <w:rPr>
          <w:rFonts w:ascii="Times New Roman" w:hAnsi="Times New Roman" w:cs="Times New Roman"/>
          <w:sz w:val="28"/>
          <w:szCs w:val="28"/>
        </w:rPr>
        <w:t>ВИБІРКОВІ ДИСЦИПЛІНИ ЯК ІНДИКАТОР ІНДИВІДУАЛЬНОЇ ОСВІТНЬОЇ ТРАЄКТОРІЇ</w:t>
      </w:r>
    </w:p>
    <w:p w14:paraId="34187A45" w14:textId="7B4EF199"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Сучасне життя вимагає від здобувачів вищої освіти нових підходів до навчання та професійної підготовки, самостійності та відповідальності за власні дії. В теперішній час вища освіта поступово перетворюється на головний чинник соціального та економічного прогресу суспільства, в якому найціннішим є людина, здатна до пошуку та опанування</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нових знань, прийняття нестандартних і відповідальних рішень в усіх</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сферах життєдіяльності. Сьогодення потребує підвищення якості професійної підготовки здобувачів освіти, зорієнтованої на європейський</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вимір, де самовдосконалювання, вміння самостійно здобувати знання й</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ефективно використовувати їх у професійній діяльності є головним.</w:t>
      </w:r>
    </w:p>
    <w:p w14:paraId="13E652D8" w14:textId="71FE622B"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Питанням впровадження індивідуальних форм навчання у вищій</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 xml:space="preserve">школі присвячено багато наукових робіт. На думку багатьох науковців, при формуванні наукових освітніх траєкторій необхідно враховувати права здобувачів вищої освіти </w:t>
      </w:r>
      <w:r w:rsidRPr="001141BC">
        <w:rPr>
          <w:rFonts w:ascii="Times New Roman" w:hAnsi="Times New Roman" w:cs="Times New Roman"/>
          <w:sz w:val="28"/>
          <w:szCs w:val="28"/>
        </w:rPr>
        <w:lastRenderedPageBreak/>
        <w:t>на особисті освітні цілі, робити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акцент на їх самостійну роботу, самоконтроль й самооцінку. Дослідження проблем, пов’язаних з індивідуалізацією навчання не припиняються, але питання впровадження індивідуальних освітніх траєкторій</w:t>
      </w:r>
      <w:r w:rsidR="00BA3876">
        <w:rPr>
          <w:rFonts w:ascii="Times New Roman" w:hAnsi="Times New Roman" w:cs="Times New Roman"/>
          <w:sz w:val="28"/>
          <w:szCs w:val="28"/>
        </w:rPr>
        <w:t xml:space="preserve"> </w:t>
      </w:r>
      <w:r w:rsidRPr="001141BC">
        <w:rPr>
          <w:rFonts w:ascii="Times New Roman" w:hAnsi="Times New Roman" w:cs="Times New Roman"/>
          <w:sz w:val="28"/>
          <w:szCs w:val="28"/>
        </w:rPr>
        <w:t>досі залишаються недостатньо розкритими.</w:t>
      </w:r>
    </w:p>
    <w:p w14:paraId="74A2B329" w14:textId="77777777" w:rsid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Модернізація сучасного освітнього процесу передбачає «студентоцентровану» спрямованість, тобто самостійність, комфортність і індивідуалізацію програм, збільшення ступенів свободи здобувачів освіти відносно вибору</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індивідуалізованих освітніх траєкторій. Сучасні освітні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тенденції відображені в законі України «Про освіту», в якому наводиться визначення поняття «Індивідуальна освітня траєкторія» як «персональний шлях реалізації особистісного потенціалу здобувача освіти, що</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w:t>
      </w:r>
      <w:r w:rsidR="001141BC">
        <w:rPr>
          <w:rFonts w:ascii="Times New Roman" w:hAnsi="Times New Roman" w:cs="Times New Roman"/>
          <w:sz w:val="28"/>
          <w:szCs w:val="28"/>
        </w:rPr>
        <w:t>а</w:t>
      </w:r>
      <w:r w:rsidRPr="001141BC">
        <w:rPr>
          <w:rFonts w:ascii="Times New Roman" w:hAnsi="Times New Roman" w:cs="Times New Roman"/>
          <w:sz w:val="28"/>
          <w:szCs w:val="28"/>
        </w:rPr>
        <w:t>пропонованих ними освітніх програм, навчальних дисциплін і рівня їх</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складності, методів і засобів навчання». Індивідуальна освітня траєкторія враховується в індивідуальному навчальному плані, який визначає</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послідовність, форму і темп опанування здобувачем освіти освітніх</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компонентів програми.</w:t>
      </w:r>
    </w:p>
    <w:p w14:paraId="563CCF48" w14:textId="1B814872"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Аналіз і розуміння поняття «індивідуальна</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освітня траєкторія» потребує внесення змін до змісту освітніх програм 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технологій навчання. Індивідуальна освітня траєкторія передбачає можливість здобувачів вищої освіти бути активними учасниками організації освітнього процесу. Одним із аспектів індивідуальної освітньої траєкторії є вибіркові дисципліни.</w:t>
      </w:r>
    </w:p>
    <w:p w14:paraId="4742CA79" w14:textId="77777777" w:rsid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Сьогодні в ГК здобувач вищої освіти має право обрати вибіркові дисципліни самостійно, враховуючи власні інтереси та потреби та побудувати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власну індивідуальну траєкторію навчання. В цьому зацікавлені всі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учасники освітнього процесу. Навчальні дисципліни за вибором здобувача вищої освіти (курси за вибором) – це дисципліни, які викладаються</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на кафедрах з метою задоволення освітніх і кваліфікаційних потреб студентів, підвищення їх конкурентоспроможності та затребуваності на ринку праці, врахування регіональних потреб тощо.</w:t>
      </w:r>
    </w:p>
    <w:p w14:paraId="76B580F4" w14:textId="7AF15036"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Вибіркові дисципліни допомагають здобувачу вищої освіти якісно підготуватися до майбутньої професійної діяльності та відповідають його особистим інтересам.</w:t>
      </w:r>
    </w:p>
    <w:p w14:paraId="23D1FAFA" w14:textId="12F8EF2B"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Для спеціальності «Журналістика» навчальним планом передбачено перелік</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 xml:space="preserve">обов’язкових дисциплін, що становить не більше 75% від загального обсягу кредитів ЄКТС. Загальний обсяг вибіркових дисциплін має становити не менше 25% від загальної кількості кредитів ЄКТС. При включенні навчальної дисципліни до переліку вибіркових враховується спроможність кафедри забезпечувати належну </w:t>
      </w:r>
      <w:r w:rsidRPr="001141BC">
        <w:rPr>
          <w:rFonts w:ascii="Times New Roman" w:hAnsi="Times New Roman" w:cs="Times New Roman"/>
          <w:sz w:val="28"/>
          <w:szCs w:val="28"/>
        </w:rPr>
        <w:lastRenderedPageBreak/>
        <w:t>якість її викладання, зокрема: рівень кадрового забезпечення (науковий ступінь, вчене звання, досвід викладання дисципліни, особистий рейтинг викладачів); навчально-методичне забезпечення (навчально-методичний комплекс, електронний навчальний</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курс, підручники, навчальні посібники тощо); матеріально-технічна</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база (лабораторне оснащення); інформаційне забезпечення; відгуки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здобувачів вищої освіти про якість викладання дисциплін на кафедрі.</w:t>
      </w:r>
    </w:p>
    <w:p w14:paraId="32789C8D" w14:textId="6DDB9A6E"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Вивчення вибіркових дисциплін починається з першого курсу згідно з</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«Положенням про організацію освітнього процесу у Харківському</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національному медичному університеті» та за затвердженим розкладом</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навчальних занять.</w:t>
      </w:r>
    </w:p>
    <w:p w14:paraId="16F0C017" w14:textId="5244C945" w:rsidR="00E71460" w:rsidRPr="001141BC"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У ГК діє «Положення про порядок та умови вибору студентами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ГК вибіркових дисциплін». Згідно цього положення до 10 вересня поточного навчального року на сайті оприлюднюється перелік вибіркових дисциплін на наступний навчальний рік. Вибір дисциплін здобувачами вищої</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освіти здійснюється шляхом подання письмової заяви на ім’я декана</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факультету. Старости груп на підставі цих заяв формують список здобувачів освіти на вивчення вибіркових дисциплін, які разом з заявами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надають до деканату.</w:t>
      </w:r>
    </w:p>
    <w:p w14:paraId="686F5424" w14:textId="77777777" w:rsidR="00BA3876"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Для студентів першого курсу вивчення вибіркових дисциплін розпочинається в другому семестрі, а процедура проведення запису здійснюється до 01 листопада поточного навчального року. Після остаточного формування і погодження академічних груп з вивчення вибіркових</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дисциплін, до індивідуального навчального плану здобувача вищої освіти, крім обов’язкових компонентів, включаються вибіркові навчальні</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дисципліни, що визначають індивідуальну траєкторію навчання. З цього моменту вибіркова дисципліна стає для здобувача вищої освіти</w:t>
      </w:r>
      <w:r w:rsidR="001141BC">
        <w:rPr>
          <w:rFonts w:ascii="Times New Roman" w:hAnsi="Times New Roman" w:cs="Times New Roman"/>
          <w:sz w:val="28"/>
          <w:szCs w:val="28"/>
        </w:rPr>
        <w:t xml:space="preserve"> </w:t>
      </w:r>
      <w:r w:rsidRPr="001141BC">
        <w:rPr>
          <w:rFonts w:ascii="Times New Roman" w:hAnsi="Times New Roman" w:cs="Times New Roman"/>
          <w:sz w:val="28"/>
          <w:szCs w:val="28"/>
        </w:rPr>
        <w:t>обов’язковою.</w:t>
      </w:r>
    </w:p>
    <w:p w14:paraId="4620EC25" w14:textId="40E691AC" w:rsidR="00E71460" w:rsidRPr="00C4347E" w:rsidRDefault="00E71460" w:rsidP="00BA3876">
      <w:pPr>
        <w:spacing w:line="276" w:lineRule="auto"/>
        <w:ind w:right="-425" w:firstLine="709"/>
        <w:jc w:val="both"/>
        <w:rPr>
          <w:rFonts w:ascii="Times New Roman" w:hAnsi="Times New Roman" w:cs="Times New Roman"/>
          <w:sz w:val="28"/>
          <w:szCs w:val="28"/>
        </w:rPr>
      </w:pPr>
      <w:r w:rsidRPr="001141BC">
        <w:rPr>
          <w:rFonts w:ascii="Times New Roman" w:hAnsi="Times New Roman" w:cs="Times New Roman"/>
          <w:sz w:val="28"/>
          <w:szCs w:val="28"/>
        </w:rPr>
        <w:t>Таким чином, вибіркові дисципліни є «індикатором» запровадження індивідуальної освітньої траєкторії здобувача вищої освіти,</w:t>
      </w:r>
      <w:r w:rsidR="001141BC" w:rsidRPr="001141BC">
        <w:rPr>
          <w:rFonts w:ascii="Times New Roman" w:hAnsi="Times New Roman" w:cs="Times New Roman"/>
          <w:sz w:val="28"/>
          <w:szCs w:val="28"/>
        </w:rPr>
        <w:t xml:space="preserve"> </w:t>
      </w:r>
      <w:r w:rsidRPr="001141BC">
        <w:rPr>
          <w:rFonts w:ascii="Times New Roman" w:hAnsi="Times New Roman" w:cs="Times New Roman"/>
          <w:sz w:val="28"/>
          <w:szCs w:val="28"/>
        </w:rPr>
        <w:t>одним із механізмів підвищення якості професійної підготовк</w:t>
      </w:r>
      <w:r w:rsidRPr="00E71460">
        <w:rPr>
          <w:rFonts w:ascii="Times New Roman" w:hAnsi="Times New Roman" w:cs="Times New Roman"/>
          <w:sz w:val="28"/>
          <w:szCs w:val="28"/>
        </w:rPr>
        <w:t>и.</w:t>
      </w:r>
    </w:p>
    <w:sectPr w:rsidR="00E71460" w:rsidRPr="00C434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D38"/>
    <w:multiLevelType w:val="hybridMultilevel"/>
    <w:tmpl w:val="D1FC54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FC10809"/>
    <w:multiLevelType w:val="hybridMultilevel"/>
    <w:tmpl w:val="EFF4F1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61652421">
    <w:abstractNumId w:val="1"/>
  </w:num>
  <w:num w:numId="2" w16cid:durableId="40927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89"/>
    <w:rsid w:val="001141BC"/>
    <w:rsid w:val="00B4231D"/>
    <w:rsid w:val="00BA3876"/>
    <w:rsid w:val="00C4347E"/>
    <w:rsid w:val="00C91B06"/>
    <w:rsid w:val="00CD5D89"/>
    <w:rsid w:val="00E71460"/>
    <w:rsid w:val="00EA3851"/>
    <w:rsid w:val="00F828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3545"/>
  <w15:chartTrackingRefBased/>
  <w15:docId w15:val="{507F1893-4873-407A-BD5F-66AF051B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51"/>
    <w:pPr>
      <w:ind w:left="720"/>
      <w:contextualSpacing/>
    </w:pPr>
  </w:style>
  <w:style w:type="character" w:styleId="a4">
    <w:name w:val="Hyperlink"/>
    <w:basedOn w:val="a0"/>
    <w:uiPriority w:val="99"/>
    <w:unhideWhenUsed/>
    <w:rsid w:val="00C91B06"/>
    <w:rPr>
      <w:color w:val="0563C1" w:themeColor="hyperlink"/>
      <w:u w:val="single"/>
    </w:rPr>
  </w:style>
  <w:style w:type="character" w:styleId="a5">
    <w:name w:val="Unresolved Mention"/>
    <w:basedOn w:val="a0"/>
    <w:uiPriority w:val="99"/>
    <w:semiHidden/>
    <w:unhideWhenUsed/>
    <w:rsid w:val="00C9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edu.ua/yakist/rada-z-iakosti-os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edu.ua/osvita/neformalna-osvita" TargetMode="External"/><Relationship Id="rId5" Type="http://schemas.openxmlformats.org/officeDocument/2006/relationships/hyperlink" Target="http://gi.edu.ua/yakist/rada-z-iakosti-osvity/itemlist/category/224-indyvidualni-osvitni-traiektor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13012</Words>
  <Characters>7418</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6</cp:revision>
  <dcterms:created xsi:type="dcterms:W3CDTF">2021-10-11T09:07:00Z</dcterms:created>
  <dcterms:modified xsi:type="dcterms:W3CDTF">2023-03-01T22:00:00Z</dcterms:modified>
</cp:coreProperties>
</file>