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E8" w:rsidRPr="00292766" w:rsidRDefault="00280517" w:rsidP="00C339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   НЕВЕРБАЛЬНІ ЗАСОБИ СПІЛКУВАННЯ ТА КУЛЬТУРА ПОВЕДІНКИ</w:t>
      </w:r>
    </w:p>
    <w:p w:rsidR="00C339E8" w:rsidRPr="00292766" w:rsidRDefault="00C339E8" w:rsidP="00C339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39E8" w:rsidRPr="00292766" w:rsidRDefault="00C339E8" w:rsidP="00C339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</w:t>
      </w:r>
    </w:p>
    <w:p w:rsidR="00C339E8" w:rsidRPr="00292766" w:rsidRDefault="00C339E8" w:rsidP="00C339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Поняття невербального спілкування</w:t>
      </w:r>
    </w:p>
    <w:p w:rsidR="00C339E8" w:rsidRPr="00292766" w:rsidRDefault="00C339E8" w:rsidP="00C339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Параметри невербальної комунікації</w:t>
      </w:r>
    </w:p>
    <w:p w:rsidR="00925D1C" w:rsidRPr="00292766" w:rsidRDefault="00925D1C" w:rsidP="00C339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Засоби невербальної комунікації</w:t>
      </w:r>
    </w:p>
    <w:p w:rsidR="00925D1C" w:rsidRPr="00292766" w:rsidRDefault="00925D1C" w:rsidP="00925D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Правила поводження під час ділового спілкування</w:t>
      </w:r>
    </w:p>
    <w:p w:rsidR="00925D1C" w:rsidRPr="00292766" w:rsidRDefault="00925D1C" w:rsidP="00925D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Ділова мода</w:t>
      </w:r>
    </w:p>
    <w:p w:rsidR="00C339E8" w:rsidRPr="00292766" w:rsidRDefault="00C339E8" w:rsidP="00C339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39E8" w:rsidRPr="00292766" w:rsidRDefault="00C339E8" w:rsidP="00B233D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Поняття невербального спілкування</w:t>
      </w:r>
    </w:p>
    <w:p w:rsidR="00EA3AA9" w:rsidRPr="00292766" w:rsidRDefault="00EA3AA9" w:rsidP="00B233D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НЕВЕРБАЛЬНА КОММУНІКАЦІЯ — спілкування за допомогою жестів (мови жестів), міміки, рухів тіла й деяких інших засобів, за виключенням </w:t>
      </w:r>
      <w:proofErr w:type="spellStart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мовних</w:t>
      </w:r>
      <w:proofErr w:type="spellEnd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Невербальна комунікація у різних народів має свої специфічні характеристики.</w:t>
      </w:r>
    </w:p>
    <w:p w:rsidR="00C339E8" w:rsidRPr="00292766" w:rsidRDefault="00C339E8" w:rsidP="00C339E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Предметом вивчення невербального спілкування є поведінка людей у різноманітніших ситуаціях. Ці спостереження допомагають краще розуміти інших, самих себе і на основі отриманих знань зробити спілкування людей більш ефективним.</w:t>
      </w:r>
    </w:p>
    <w:p w:rsidR="00C339E8" w:rsidRPr="00292766" w:rsidRDefault="00C339E8" w:rsidP="00C339E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Деякі  вчені зробили висновок, що людське спілкування на 55-65%  є невербальним.</w:t>
      </w:r>
    </w:p>
    <w:p w:rsidR="00C339E8" w:rsidRPr="00292766" w:rsidRDefault="00C339E8" w:rsidP="00C339E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таких випадках, коли інформація передається словами, не відповідає тому, про що  говорять жести, міміка і т. інше, то на більшу довіру заслуговує інформація невербальна, тому що жести і пози – підсвідомі.</w:t>
      </w:r>
    </w:p>
    <w:p w:rsidR="00C339E8" w:rsidRPr="00292766" w:rsidRDefault="00C339E8" w:rsidP="00C339E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Вважається, що думка про людину складається в перші 15-20 секунд спілкування.</w:t>
      </w:r>
    </w:p>
    <w:p w:rsidR="00C339E8" w:rsidRPr="00292766" w:rsidRDefault="00C339E8" w:rsidP="00C339E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Різні люди реагують не однаково на невербальні сигнали – усе залежить від рівня чутливості, людини і від її вміння розшифровувати інформацію, передану за допомогою невербальної комунікації.</w:t>
      </w:r>
    </w:p>
    <w:p w:rsidR="00C339E8" w:rsidRPr="00292766" w:rsidRDefault="00C339E8" w:rsidP="00C339E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Невербальні сигнали можуть бути вродженими, передаватись генетично або виховуватися у відповідному культурному середовищі.</w:t>
      </w:r>
    </w:p>
    <w:p w:rsidR="00C339E8" w:rsidRPr="00292766" w:rsidRDefault="00C339E8" w:rsidP="00C339E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трактуванні невербальних засобів комунікації варто звертати увагу на національні традиції співрозмовників, оскільки вони можуть мати різне значення або відтінки значень у представників різних народів. Наприклад, майже всі  європейці, хитаючи головою зверху вниз, передають згоду, болгари – незгоду, японці підтверджують, що уважно слухають співрозмовника.</w:t>
      </w:r>
    </w:p>
    <w:p w:rsidR="00B233D6" w:rsidRPr="00292766" w:rsidRDefault="00B233D6" w:rsidP="00B233D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Невербальна (несловесна) комунікація — це система знаків, що використовуються у процесі спілкування і відрізняються від </w:t>
      </w:r>
      <w:proofErr w:type="spellStart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мовних</w:t>
      </w:r>
      <w:proofErr w:type="spellEnd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засобами та формою виявлення. Науковими дослідженнями, зокрема, доведено, що за рахунок невербальних засобів відбувається від 40 до 80 % комунікації . Причому 55 % повідомлень сприймається через вирази обличчя, позу, жести, а 38 % — через інтонацію та модуляцію голосу .</w:t>
      </w:r>
    </w:p>
    <w:p w:rsidR="00B233D6" w:rsidRPr="00292766" w:rsidRDefault="00B233D6" w:rsidP="00B233D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Серед невербальних засобів спілкування першою слід назвати оптико-кінетичну систему, що складається з жестів, міміки і пантоміміки, рухів тіла (</w:t>
      </w:r>
      <w:proofErr w:type="spellStart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кінесики</w:t>
      </w:r>
      <w:proofErr w:type="spellEnd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). Далі виокремлюють </w:t>
      </w:r>
      <w:proofErr w:type="spellStart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паралінгвістичну</w:t>
      </w:r>
      <w:proofErr w:type="spellEnd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 екстралінгвістичну системи. </w:t>
      </w:r>
      <w:proofErr w:type="spellStart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Паралінгвістична</w:t>
      </w:r>
      <w:proofErr w:type="spellEnd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система — це вокалізації, тобто якості голосу, його діапазон, тональність. Екстралінгвістична система — це темп, паузи, різні вкраплення в мову (плач, сміх, кашель тощо). Традиційно вважалось, що ці види засобів є навколо </w:t>
      </w:r>
      <w:proofErr w:type="spellStart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мовними</w:t>
      </w:r>
      <w:proofErr w:type="spellEnd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прийомами, які доповнюють семантичне значущу інформацію. Зауважимо, що різні спеціалісти в термін "</w:t>
      </w:r>
      <w:proofErr w:type="spellStart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паралінгвістична</w:t>
      </w:r>
      <w:proofErr w:type="spellEnd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 екстралінгвістична комунікація" вкладають різний зміст.</w:t>
      </w:r>
    </w:p>
    <w:p w:rsidR="00B233D6" w:rsidRPr="00292766" w:rsidRDefault="00B233D6" w:rsidP="00B233D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Серед невербальних засобів особливою є система організації простору і часу спілкування — </w:t>
      </w:r>
      <w:proofErr w:type="spellStart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проксеміка</w:t>
      </w:r>
      <w:proofErr w:type="spellEnd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Ідеться про розміщення учасників зустрічі та доцільні, </w:t>
      </w: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прийняті в різних ситуаціях і культурах часові характеристики різних форм спілкування, зокрема монологу та діалогу.</w:t>
      </w:r>
    </w:p>
    <w:p w:rsidR="00B233D6" w:rsidRPr="00292766" w:rsidRDefault="00B233D6" w:rsidP="00B233D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Нарешті, специфічною знаковою системою в невербальній комунікації є контакт очей, який є основним засобом візуального спілкування.</w:t>
      </w:r>
    </w:p>
    <w:p w:rsidR="00B233D6" w:rsidRPr="00292766" w:rsidRDefault="00B233D6" w:rsidP="00B233D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proofErr w:type="spellStart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паралінгвістічних</w:t>
      </w:r>
      <w:proofErr w:type="spellEnd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компонентів невербальної комунікації, що визначають якість голосу, його діапазон, тональність, відносять: гучність, темп, ритм і висоту звуку.</w:t>
      </w:r>
    </w:p>
    <w:p w:rsidR="00B233D6" w:rsidRPr="00292766" w:rsidRDefault="00B233D6" w:rsidP="00B233D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Екстралінгвістичними компонентами є індивідуальні особливості вимови — </w:t>
      </w:r>
      <w:proofErr w:type="spellStart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мовні</w:t>
      </w:r>
      <w:proofErr w:type="spellEnd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паузи, сміх, покашлювання, зітхання, плач, заїкання і тому подібне</w:t>
      </w:r>
    </w:p>
    <w:p w:rsidR="00C339E8" w:rsidRPr="00292766" w:rsidRDefault="00C339E8" w:rsidP="00C339E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Дослідження визначають ряд жестів, невербальних сигналів, які є </w:t>
      </w: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вродженими</w:t>
      </w: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  більша частина нашої невербальної поведінки </w:t>
      </w: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набута</w:t>
      </w: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Значення багатьох жестів і рухів зумовлені культурним середовищем, у якому ми живемо.</w:t>
      </w:r>
    </w:p>
    <w:p w:rsidR="00C339E8" w:rsidRPr="00292766" w:rsidRDefault="00C339E8" w:rsidP="00C339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7DD89BB" wp14:editId="08F9B170">
            <wp:extent cx="6524625" cy="2926715"/>
            <wp:effectExtent l="76200" t="38100" r="85725" b="121285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339E8" w:rsidRPr="00292766" w:rsidRDefault="00C339E8" w:rsidP="00C339E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39E8" w:rsidRPr="00292766" w:rsidRDefault="00C339E8" w:rsidP="00C339E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Усі невербальні засоби спілкування можна описати декількома системами.</w:t>
      </w:r>
    </w:p>
    <w:p w:rsidR="00C339E8" w:rsidRPr="00292766" w:rsidRDefault="00C339E8" w:rsidP="00B2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39E8" w:rsidRPr="00292766" w:rsidRDefault="00C339E8" w:rsidP="00C339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r w:rsidRPr="0029276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lastRenderedPageBreak/>
        <w:drawing>
          <wp:inline distT="0" distB="0" distL="0" distR="0" wp14:anchorId="6E18DBBE" wp14:editId="4AB301DB">
            <wp:extent cx="5804535" cy="893508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93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2EF2" w:rsidRDefault="00CA2EF2" w:rsidP="00CA2E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39E8" w:rsidRPr="00292766" w:rsidRDefault="00C339E8" w:rsidP="00CA2E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Параметри невербальної комунікації</w:t>
      </w:r>
    </w:p>
    <w:p w:rsidR="00C339E8" w:rsidRPr="00292766" w:rsidRDefault="00C339E8" w:rsidP="00C339E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Територія – це зона чи простір, який людина розцінює як свій особистий. Він ніби є продовженням її тіла. У кожної людини є своя особиста територія, яка існує навколо її майна – дім і сад, огороджений тином, салон автомобіля та повітряний простір навколо 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тіла. Повітряний простір людини залежить від густоти населення, де виросла людина; визначається культурним середовищем, соціальним статусом особистості.</w:t>
      </w:r>
    </w:p>
    <w:p w:rsidR="00C339E8" w:rsidRPr="00292766" w:rsidRDefault="00C339E8" w:rsidP="00C339E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Важливим елементом техніки спілкування є </w:t>
      </w:r>
      <w:proofErr w:type="spellStart"/>
      <w:r w:rsidRPr="002927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міжособистий</w:t>
      </w:r>
      <w:proofErr w:type="spellEnd"/>
      <w:r w:rsidRPr="002927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простір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відстань, яка відділяє співрозмовників. ( напрям досліджень – ПРОСЕМІКА)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39E8" w:rsidRPr="00292766" w:rsidRDefault="00C339E8" w:rsidP="00C339E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Існує </w:t>
      </w:r>
      <w:r w:rsidRPr="002927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межа допустимої відстані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між співрозмовниками, порушувати яку вважається неетично. Вона залежить від виду взаємодії. Розрізняють </w:t>
      </w:r>
      <w:r w:rsidRPr="002927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 види відстаней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комуні кантами: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39E8" w:rsidRPr="00292766" w:rsidRDefault="00C339E8" w:rsidP="00C339E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927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Інтимна відстань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 15 до 0,5 м. (лише найближчим людям дозволено в неї входити -  членам сім’ї , близьким людям та родичам; трапляються у спорті).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39E8" w:rsidRPr="00292766" w:rsidRDefault="00C339E8" w:rsidP="00C339E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927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Особиста відстань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0,5 – 1,2 м. ( з друзями, на прийомах, вечерях, ділових зустрічах, на роботі).</w:t>
      </w:r>
    </w:p>
    <w:p w:rsidR="00C339E8" w:rsidRPr="00292766" w:rsidRDefault="00C339E8" w:rsidP="00C339E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927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Соціальна відстань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1,2 – 3,7 м.(при неформальних соціальних і ділових стосунках малознайомих).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39E8" w:rsidRPr="00292766" w:rsidRDefault="00C339E8" w:rsidP="00C339E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927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Публічна відстань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3,7 м. і більше (обмінюватися кількома словами або взагалі утримуватися від розмови, скориставшись невербальними засобами спілкування).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39E8" w:rsidRPr="00292766" w:rsidRDefault="00C339E8" w:rsidP="00C339E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Якщо ви хочете,  щоб люди почувалися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комфортно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 вашій компанії, тримайте дистанцію</w:t>
      </w:r>
    </w:p>
    <w:p w:rsidR="00292766" w:rsidRDefault="00C339E8" w:rsidP="00C339E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Традиції 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також важливий фактор, який впливає на відстань між  </w:t>
      </w:r>
      <w:r w:rsid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9E8" w:rsidRPr="00292766" w:rsidRDefault="00C339E8" w:rsidP="00C339E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відстань може вплинути і стіл.</w:t>
      </w:r>
    </w:p>
    <w:p w:rsidR="00C339E8" w:rsidRPr="00292766" w:rsidRDefault="00C339E8" w:rsidP="00C339E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505B15E2" wp14:editId="51636B72">
            <wp:simplePos x="0" y="0"/>
            <wp:positionH relativeFrom="column">
              <wp:posOffset>3974465</wp:posOffset>
            </wp:positionH>
            <wp:positionV relativeFrom="paragraph">
              <wp:posOffset>671830</wp:posOffset>
            </wp:positionV>
            <wp:extent cx="2432685" cy="3914775"/>
            <wp:effectExtent l="0" t="0" r="571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6" t="7237" r="31355" b="9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Велике значення у процесі спілкування мають жести, які є багатозначними і несуть у собі певну інформацію. До них відносяться жести сміху, жести ходи, жести з окулярами та обличчям, жести з руками, жести з пальцями, косі погляди з піднятими  і опущеними бровами. </w:t>
      </w:r>
    </w:p>
    <w:p w:rsidR="00C339E8" w:rsidRPr="00292766" w:rsidRDefault="00C339E8" w:rsidP="00C339E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Як що людина відчуває: </w:t>
      </w:r>
    </w:p>
    <w:p w:rsidR="00C339E8" w:rsidRPr="00292766" w:rsidRDefault="00C339E8" w:rsidP="00292766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Страх </w:t>
      </w: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рот відкритий, очі широко розкриті, блиск очей не виражено, брови </w:t>
      </w:r>
      <w:proofErr w:type="spellStart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піднято</w:t>
      </w:r>
      <w:proofErr w:type="spellEnd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гори, горизонтальні зморшки на чолі, обличчя застигле;</w:t>
      </w:r>
    </w:p>
    <w:p w:rsidR="00C339E8" w:rsidRPr="00292766" w:rsidRDefault="00C339E8" w:rsidP="00C339E8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DE747" wp14:editId="0C3E7A18">
                <wp:simplePos x="0" y="0"/>
                <wp:positionH relativeFrom="column">
                  <wp:posOffset>5555615</wp:posOffset>
                </wp:positionH>
                <wp:positionV relativeFrom="paragraph">
                  <wp:posOffset>247015</wp:posOffset>
                </wp:positionV>
                <wp:extent cx="590550" cy="171450"/>
                <wp:effectExtent l="0" t="0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E8" w:rsidRPr="00E86111" w:rsidRDefault="00C339E8" w:rsidP="00C339E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Радість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437.45pt;margin-top:19.45pt;width:4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" stroked="f">
                <v:textbox>
                  <w:txbxContent>
                    <w:p w:rsidR="00C339E8" w:rsidRPr="00E86111" w:rsidRDefault="00C339E8" w:rsidP="00C339E8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Радість</w:t>
                      </w:r>
                    </w:p>
                  </w:txbxContent>
                </v:textbox>
              </v:rect>
            </w:pict>
          </mc:Fallback>
        </mc:AlternateContent>
      </w:r>
      <w:r w:rsidRPr="0029276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EA264" wp14:editId="1F08AE99">
                <wp:simplePos x="0" y="0"/>
                <wp:positionH relativeFrom="column">
                  <wp:posOffset>4260215</wp:posOffset>
                </wp:positionH>
                <wp:positionV relativeFrom="paragraph">
                  <wp:posOffset>266065</wp:posOffset>
                </wp:positionV>
                <wp:extent cx="590550" cy="171450"/>
                <wp:effectExtent l="0" t="0" r="0" b="19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E8" w:rsidRPr="00E86111" w:rsidRDefault="00C339E8" w:rsidP="00C339E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E86111">
                              <w:rPr>
                                <w:b/>
                                <w:sz w:val="12"/>
                                <w:szCs w:val="12"/>
                              </w:rPr>
                              <w:t>Страх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335.45pt;margin-top:20.95pt;width:4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" stroked="f">
                <v:textbox>
                  <w:txbxContent>
                    <w:p w:rsidR="00C339E8" w:rsidRPr="00E86111" w:rsidRDefault="00C339E8" w:rsidP="00C339E8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E86111">
                        <w:rPr>
                          <w:b/>
                          <w:sz w:val="12"/>
                          <w:szCs w:val="12"/>
                        </w:rPr>
                        <w:t>Страх</w:t>
                      </w:r>
                    </w:p>
                  </w:txbxContent>
                </v:textbox>
              </v:rect>
            </w:pict>
          </mc:Fallback>
        </mc:AlternateContent>
      </w: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Радість</w:t>
      </w: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рот закритий, куточки губ підняті, </w:t>
      </w:r>
    </w:p>
    <w:p w:rsidR="00C339E8" w:rsidRPr="00292766" w:rsidRDefault="00C339E8" w:rsidP="00C339E8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очі прижмурені і блищать, обличчя динамічне;</w:t>
      </w:r>
    </w:p>
    <w:p w:rsidR="00C339E8" w:rsidRPr="00292766" w:rsidRDefault="00C339E8" w:rsidP="00C339E8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Подив</w:t>
      </w: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рот відкритий, очі широко розкриті, блиск очей не виражено, горизонтальні зморшки на чолі, обличчя застигле;</w:t>
      </w:r>
    </w:p>
    <w:p w:rsidR="00C339E8" w:rsidRPr="00292766" w:rsidRDefault="00C339E8" w:rsidP="00C339E8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ED603" wp14:editId="5904EDEE">
                <wp:simplePos x="0" y="0"/>
                <wp:positionH relativeFrom="column">
                  <wp:posOffset>5555615</wp:posOffset>
                </wp:positionH>
                <wp:positionV relativeFrom="paragraph">
                  <wp:posOffset>490855</wp:posOffset>
                </wp:positionV>
                <wp:extent cx="590550" cy="171450"/>
                <wp:effectExtent l="0" t="0" r="0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E8" w:rsidRPr="00E86111" w:rsidRDefault="00C339E8" w:rsidP="00C339E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Гнів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437.45pt;margin-top:38.65pt;width:4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" stroked="f">
                <v:textbox>
                  <w:txbxContent>
                    <w:p w:rsidR="00C339E8" w:rsidRPr="00E86111" w:rsidRDefault="00C339E8" w:rsidP="00C339E8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Гнів</w:t>
                      </w:r>
                    </w:p>
                  </w:txbxContent>
                </v:textbox>
              </v:rect>
            </w:pict>
          </mc:Fallback>
        </mc:AlternateContent>
      </w:r>
      <w:r w:rsidRPr="0029276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8B02F" wp14:editId="0CFBC40F">
                <wp:simplePos x="0" y="0"/>
                <wp:positionH relativeFrom="column">
                  <wp:posOffset>4260215</wp:posOffset>
                </wp:positionH>
                <wp:positionV relativeFrom="paragraph">
                  <wp:posOffset>490855</wp:posOffset>
                </wp:positionV>
                <wp:extent cx="590550" cy="171450"/>
                <wp:effectExtent l="0" t="0" r="0" b="19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E8" w:rsidRPr="00E86111" w:rsidRDefault="00C339E8" w:rsidP="00C339E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Подив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335.45pt;margin-top:38.65pt;width:46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" stroked="f">
                <v:textbox>
                  <w:txbxContent>
                    <w:p w:rsidR="00C339E8" w:rsidRPr="00E86111" w:rsidRDefault="00C339E8" w:rsidP="00C339E8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Подив</w:t>
                      </w:r>
                    </w:p>
                  </w:txbxContent>
                </v:textbox>
              </v:rect>
            </w:pict>
          </mc:Fallback>
        </mc:AlternateContent>
      </w: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Гнів</w:t>
      </w: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рот відкритий, куточки губ опущенні, </w:t>
      </w:r>
    </w:p>
    <w:p w:rsidR="00C339E8" w:rsidRPr="00292766" w:rsidRDefault="00C339E8" w:rsidP="00C339E8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очі розкриті або прижмурені, очі блистять, вертикальні зморшки на чолі і переніссі, обличчя динамічне, зовнішні куточки брів </w:t>
      </w:r>
      <w:proofErr w:type="spellStart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піднято</w:t>
      </w:r>
      <w:proofErr w:type="spellEnd"/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догори;</w:t>
      </w:r>
    </w:p>
    <w:p w:rsidR="00C339E8" w:rsidRPr="00292766" w:rsidRDefault="00C339E8" w:rsidP="00C339E8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Страждання</w:t>
      </w: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рот закритий, куточки губ опущені, очі звужені та тьмяні, вертикальні зморшки на чолі та переніссі, обличчя застигле;</w:t>
      </w:r>
    </w:p>
    <w:p w:rsidR="00C339E8" w:rsidRPr="00292766" w:rsidRDefault="00C339E8" w:rsidP="00C339E8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D23C7" wp14:editId="74726933">
                <wp:simplePos x="0" y="0"/>
                <wp:positionH relativeFrom="column">
                  <wp:posOffset>5488940</wp:posOffset>
                </wp:positionH>
                <wp:positionV relativeFrom="paragraph">
                  <wp:posOffset>227965</wp:posOffset>
                </wp:positionV>
                <wp:extent cx="742950" cy="171450"/>
                <wp:effectExtent l="0" t="0" r="0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E8" w:rsidRPr="00E86111" w:rsidRDefault="00C339E8" w:rsidP="00C339E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Презирство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432.2pt;margin-top:17.95pt;width:58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" stroked="f">
                <v:textbox>
                  <w:txbxContent>
                    <w:p w:rsidR="00C339E8" w:rsidRPr="00E86111" w:rsidRDefault="00C339E8" w:rsidP="00C339E8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Презирство</w:t>
                      </w:r>
                    </w:p>
                  </w:txbxContent>
                </v:textbox>
              </v:rect>
            </w:pict>
          </mc:Fallback>
        </mc:AlternateContent>
      </w:r>
      <w:r w:rsidRPr="0029276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AB68C" wp14:editId="3B79FDCA">
                <wp:simplePos x="0" y="0"/>
                <wp:positionH relativeFrom="column">
                  <wp:posOffset>4107815</wp:posOffset>
                </wp:positionH>
                <wp:positionV relativeFrom="paragraph">
                  <wp:posOffset>227965</wp:posOffset>
                </wp:positionV>
                <wp:extent cx="742950" cy="171450"/>
                <wp:effectExtent l="0" t="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E8" w:rsidRPr="00E86111" w:rsidRDefault="00C339E8" w:rsidP="00C339E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Страждання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323.45pt;margin-top:17.95pt;width:58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" stroked="f">
                <v:textbox>
                  <w:txbxContent>
                    <w:p w:rsidR="00C339E8" w:rsidRPr="00E86111" w:rsidRDefault="00C339E8" w:rsidP="00C339E8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Страждання</w:t>
                      </w:r>
                    </w:p>
                  </w:txbxContent>
                </v:textbox>
              </v:rect>
            </w:pict>
          </mc:Fallback>
        </mc:AlternateContent>
      </w: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Презирство</w:t>
      </w: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рот закритий, куточки губ опущені, очі звужені, брови зсунуті до перенісся, обличчя динамічне.</w:t>
      </w:r>
    </w:p>
    <w:p w:rsidR="00C339E8" w:rsidRPr="00292766" w:rsidRDefault="00C339E8" w:rsidP="00C339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Уміння читати мову тіла дає можливість розуміти істинні значення слів того, хто говорить. </w:t>
      </w:r>
    </w:p>
    <w:p w:rsidR="00C339E8" w:rsidRPr="00292766" w:rsidRDefault="00C339E8" w:rsidP="00C339E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Уміння користуватися деякими відкритими жестами підвищує ефективність процесу </w:t>
      </w:r>
    </w:p>
    <w:p w:rsidR="009E7FC3" w:rsidRPr="00292766" w:rsidRDefault="00C339E8" w:rsidP="00C339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спілкування.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засобів невербальної комунікації відносяться  наступні: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1.Тілесний контакт,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який виявляється в різних формах - рукостискання, підштовхування, поплескування,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погладжування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таке інше.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2.Дистанція між співрозмовниками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Відстань між учасниками ділового спілкування свідчить про його формальність або неформальність, про відношення партнерів один до одного, про ступінь зацікавленості в розмові.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3.Орієнтація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 положення людей, які стоять або сидять, по відношенню один до одного. Орієнтація може змінюватися в залежності від ситуації та свідчити про ступінь суперництва або співпраці.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4.Зовнішній вигляд. 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мета - повідомлення про себе. Через імідж ділові партнери інформують оточуючих про свій соціальний статус, види діяльності, самооцінку і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т.ін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5.Поза тіла.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Поза тіла зазвичай вказує на ті або інші міжособистісні відношення, на соціальний статус партнерів. Вона може змінюватися в залежності від настрою та емоційного стану людини. Однак при інтерпретації необхідно враховувати культурний потенціал людини та загальноприйняті етикетні умовності, яких слід дотримуватися в тих або інших конкретних ситуаціях.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6.Кивок головою  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використовується для схвалення або підтвердження чогось, а також як сигнал, який дає партнеру основу для вступу в діалог.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7.Вираз обличчя (міміка)  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 можливість для широкої інтерпретації приховування або демонстрації емоцій, допомагає зрозуміти інформацію, яку передають за допомогою мовлення, вказує на ставлення до когось або чогось.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8.Жести  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бути не досить ви</w:t>
      </w:r>
      <w:r w:rsid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разни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ми, наприклад, рухи голови або тіла, але використовуються разом з мовленням для того, щоб щось виділити в ньому, підкреслити, а іноді й замінити його.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9.Погляд 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дозволяє зчитувати найрізноманітніші сигнали: від прояву інтересу до когось або чогось до демонстрації абсолютного ігнорування. Вираз очей перебуває в тісному зв`язку з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мовною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комунікацією.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10.Паравербальні та </w:t>
      </w:r>
      <w:proofErr w:type="spellStart"/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екстравербальні</w:t>
      </w:r>
      <w:proofErr w:type="spellEnd"/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сигнали. 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висловлювання може змінюватися в залежності від того, яка інтонація, ритм були використані для його передачі.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Мовні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відтінки  впливають на значення висловлювання, сигналізують про емоції, стан людини, його впевненість або сором'язливість.</w:t>
      </w:r>
    </w:p>
    <w:p w:rsidR="00EA3AA9" w:rsidRPr="00CA2EF2" w:rsidRDefault="00EA3AA9" w:rsidP="00ED2AB9">
      <w:pPr>
        <w:shd w:val="clear" w:color="auto" w:fill="FFFFFF"/>
        <w:spacing w:after="0" w:line="240" w:lineRule="auto"/>
        <w:ind w:left="465" w:firstLine="25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A2E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Але слід пам`ятати, що реакція співрозмовника залежить від: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його статі, анатомічних особливостей і типу;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ступеня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інтровертивності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екстравертивності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характеру;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психологічних, фізичних та духовних потреб;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ступеня його рухливості;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національних особливостей;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рівня культури та вихованості;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місця проведення розмови.</w:t>
      </w:r>
    </w:p>
    <w:p w:rsid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 це дозволяє зробити висновок, що якщо ви бажаєте досягнути певних результатів у взаємостосунках з партнерами, співрозмовниками або просто з колегами, то вам необхідно оволодіти основами невербального, тобто безмовного спілкування. </w:t>
      </w:r>
    </w:p>
    <w:p w:rsidR="00292766" w:rsidRDefault="00292766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766" w:rsidRDefault="00292766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766" w:rsidRDefault="00292766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 Мова тіла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Термін "мова тіла” має на увазі ті повідомлення, що ви усвідомлено чи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неусвідомлено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посилаєте співрозмовнику за допомогою невербальних знаків: поз, жестів, міміки і руху очей. Деякі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інтерв'юєри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приділяють значну увагу мові тіла, вважаючи її засобом, що точно відбиває ті наміри і мотивацію, що стоять за вашими словами; інші не розділяють ці погляди. Але ви ж не будете знати, як ваш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інтерв'юєр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ставиться до даного питання (табл. 8.1.).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 не варто свідомо концентруватися на мові тіла, якщо тільки ви не є великим її знавцем, тому що рухи вашого тіла можуть здатися вашому співрозмовнику неприродними. Розумніше звернути увагу на певні жести, що можуть подати співрозмовнику зовсім небажаний сигнал. Наприклад: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</w:t>
      </w: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схрещені на грудях  руки</w:t>
      </w:r>
      <w:r w:rsid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вказують на те, що ви невпевнені чи захищаєте себе від співрозмовника;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</w:t>
      </w: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уникнення погляду співрозмовника</w:t>
      </w:r>
      <w:r w:rsid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говорить про те, що ви налякані чи не кажете правди;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</w:t>
      </w: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поспішні і наполегливі кивки головою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- знак нетерпіння, хоча в звичайній ситуації кивок сигналізує про згоду;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</w:t>
      </w: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напруга  м'язів обличчя</w:t>
      </w:r>
      <w:r w:rsid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свідчити про те, що ви нервуєте чи просто глибоко ображені. Головне тут - губи. Спробуйте відчути, чи не напружилися м'язи вашого обличчя і, якщо необхідно, докладіть усіх зусиль до того, щоб їх розслабити.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Таблиця 8.1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Трактування мови міміки і жестів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7"/>
        <w:gridCol w:w="90"/>
        <w:gridCol w:w="4440"/>
        <w:gridCol w:w="80"/>
      </w:tblGrid>
      <w:tr w:rsidR="00ED2AB9" w:rsidRPr="00292766" w:rsidTr="00EA3AA9">
        <w:trPr>
          <w:trHeight w:val="379"/>
        </w:trPr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                                Поза</w:t>
            </w:r>
          </w:p>
        </w:tc>
        <w:tc>
          <w:tcPr>
            <w:tcW w:w="45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                              Значення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                        1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                        2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Осанка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292766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Руки сх</w:t>
            </w:r>
            <w:r w:rsidR="00EA3AA9"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рещені на грудях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Тримає відстань, відлюдний</w:t>
            </w:r>
          </w:p>
        </w:tc>
      </w:tr>
      <w:tr w:rsidR="00ED2AB9" w:rsidRPr="00292766" w:rsidTr="00EA3AA9">
        <w:trPr>
          <w:trHeight w:val="696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Руки у кишенях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Відлюдний; бажає ввести в оману; не зацікавлений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піднята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Самовпевнений; чуйний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нахилена вбік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Співчуває; готовий до співпраці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опущена, дивиться вниз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Упертий, готовий до бою</w:t>
            </w:r>
          </w:p>
        </w:tc>
      </w:tr>
      <w:tr w:rsidR="00ED2AB9" w:rsidRPr="00292766" w:rsidTr="00EA3AA9">
        <w:trPr>
          <w:trHeight w:val="348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відкунута</w:t>
            </w:r>
            <w:proofErr w:type="spellEnd"/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назад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Тримається задирливо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Тулуб нахилений вперед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Зацікавлений, відкритий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Тулуб </w:t>
            </w:r>
            <w:proofErr w:type="spellStart"/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відкинуто</w:t>
            </w:r>
            <w:proofErr w:type="spellEnd"/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назад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Готовий заперечувати</w:t>
            </w:r>
          </w:p>
        </w:tc>
      </w:tr>
      <w:tr w:rsidR="00ED2AB9" w:rsidRPr="00292766" w:rsidTr="00EA3AA9">
        <w:trPr>
          <w:trHeight w:val="348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Поза "нога на ногу” в напрямі до партнера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Відкритий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Поза "нога на ногу” в напрямі від  партнера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Закритий</w:t>
            </w:r>
          </w:p>
        </w:tc>
      </w:tr>
      <w:tr w:rsidR="00ED2AB9" w:rsidRPr="00292766" w:rsidTr="00EA3AA9">
        <w:trPr>
          <w:trHeight w:val="323"/>
        </w:trPr>
        <w:tc>
          <w:tcPr>
            <w:tcW w:w="9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Дистанція</w:t>
            </w:r>
          </w:p>
        </w:tc>
      </w:tr>
      <w:tr w:rsidR="00ED2AB9" w:rsidRPr="00292766" w:rsidTr="00EA3AA9">
        <w:trPr>
          <w:trHeight w:val="348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Швидке наближення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Радісний, натхненний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Відстань більше 1,2 м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Формальне відношення; незадоволений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Відстань менше 1,2 м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Впевнений; настійливий</w:t>
            </w:r>
          </w:p>
        </w:tc>
      </w:tr>
      <w:tr w:rsidR="00ED2AB9" w:rsidRPr="00292766" w:rsidTr="00EA3AA9">
        <w:trPr>
          <w:trHeight w:val="672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Сидить навпроти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Займає очікувальну позицію; тримає відстань</w:t>
            </w:r>
          </w:p>
        </w:tc>
      </w:tr>
      <w:tr w:rsidR="00ED2AB9" w:rsidRPr="00292766" w:rsidTr="00EA3AA9">
        <w:trPr>
          <w:trHeight w:val="348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Сидить поряд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Відкритий, впевнений</w:t>
            </w:r>
          </w:p>
        </w:tc>
      </w:tr>
      <w:tr w:rsidR="00ED2AB9" w:rsidRPr="00292766" w:rsidTr="00EA3AA9">
        <w:trPr>
          <w:trHeight w:val="323"/>
        </w:trPr>
        <w:tc>
          <w:tcPr>
            <w:tcW w:w="9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lastRenderedPageBreak/>
              <w:t>Жести і міміка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Міцне рукостискання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Самовпевнений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Знизує </w:t>
            </w:r>
            <w:proofErr w:type="spellStart"/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плечима</w:t>
            </w:r>
            <w:proofErr w:type="spellEnd"/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Безсилий</w:t>
            </w:r>
          </w:p>
        </w:tc>
      </w:tr>
      <w:tr w:rsidR="00ED2AB9" w:rsidRPr="00292766" w:rsidTr="00EA3AA9">
        <w:trPr>
          <w:trHeight w:val="348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Погладжує предмети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Делікатний, ввічливий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292766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Пальця</w:t>
            </w:r>
            <w:r w:rsidR="00EA3AA9"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 грається з предметами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Нервовий, неуважний</w:t>
            </w:r>
          </w:p>
        </w:tc>
      </w:tr>
      <w:tr w:rsidR="00ED2AB9" w:rsidRPr="00292766" w:rsidTr="00EA3AA9">
        <w:trPr>
          <w:trHeight w:val="672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Великий палець піднятий догори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Виказує свою зверхність над станом  справ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Руки складені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Відштовхування, невпевненість</w:t>
            </w:r>
          </w:p>
        </w:tc>
      </w:tr>
      <w:tr w:rsidR="00ED2AB9" w:rsidRPr="00292766" w:rsidTr="00EA3AA9">
        <w:trPr>
          <w:trHeight w:val="348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Долоня піднята в напрямку до партнера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Обороняється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Рука потирає лоба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Відштовхує від себе нав`язливі думки</w:t>
            </w:r>
          </w:p>
        </w:tc>
      </w:tr>
      <w:tr w:rsidR="00ED2AB9" w:rsidRPr="00292766" w:rsidTr="00EA3AA9">
        <w:trPr>
          <w:trHeight w:val="323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Потирає руки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Задоволений</w:t>
            </w:r>
          </w:p>
        </w:tc>
      </w:tr>
      <w:tr w:rsidR="00ED2AB9" w:rsidRPr="00292766" w:rsidTr="00EA3AA9">
        <w:trPr>
          <w:trHeight w:val="696"/>
        </w:trPr>
        <w:tc>
          <w:tcPr>
            <w:tcW w:w="5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Рука закриває рота під час спілкування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Невпевнений, нібито захищає себе від зовнішнього натиску</w:t>
            </w:r>
          </w:p>
        </w:tc>
      </w:tr>
      <w:tr w:rsidR="00ED2AB9" w:rsidRPr="00292766" w:rsidTr="00EA3AA9">
        <w:trPr>
          <w:trHeight w:val="303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Звільняє комір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Задумливий; не може з собою впоратися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631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Торкає ніс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Збентежений; поводить себе так, ніби то його спіймано на чомусь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03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Пальці барабанять по столу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Нетерплячий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26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Машинально стирає пил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Задумливий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03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Знімає окуляри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Бажає виграти час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03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Дивиться в бік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Поступливий; незацікавлений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26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Погляд спрямований до низу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Обережний; поводить себе </w:t>
            </w:r>
            <w:proofErr w:type="spellStart"/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покірливо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03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Уникає погляду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Невпевнений; боязкий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03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Вертикальні зморшки на лобі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Сконцентрований; рішучий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26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Червоніє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Схвильований, збентежений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03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Голос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03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Посилене звучання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Володіє ситуацією, сердитий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03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Тихий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Невпевнений, байдужий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26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Довгі паузи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Невпевнений або самовпевнений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03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Слабо виражені модуляції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Невпевнений, байдужий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rPr>
          <w:trHeight w:val="326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Багато обмовок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Несконцентрований, невпевнений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7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D2AB9" w:rsidRPr="00292766" w:rsidTr="00EA3AA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3AA9" w:rsidRPr="00292766" w:rsidRDefault="00EA3AA9" w:rsidP="00ED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Правила поводження під час ділового спілкування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Хода: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ідіть назустріч партнеру спокійно і вільно;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спрямовуйте свій погляд до нього.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Положення стоячи: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поставте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ноги паралельно на невеликій відстані одна від іншої,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напружіть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стегна;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не робіть винуватий вигляд;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не нахиляйтеся вперед або назад;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опускайте руки впродовж тулуба, а не тримайте їх схрещеними перед собою.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Положення сидячи: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не сидіть прямо навпроти співрозмовника, поверніться до нього трохи в бік;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сидіть на стільці прямо, вільно, спирайтесь на його спинку;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не сидіть на самому краєчку стільця, бо це інтерпретується як готовність скочити та піти геть;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витя</w:t>
      </w:r>
      <w:r w:rsid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ніть ноги;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не крутіть ніякі предмети в руках;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можна під час розмови змінювати положення свого тіла; зміна положення свідчить про  ваш внутрішній стан.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Голос: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виражайте емоції в голосі;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не розмовляйте  тихо та не вагайтеся, бо так роблять люди, які невпевнені в собі;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не розмовляйте голосно, різко, схвильовано, холодно або дошкульно, тому, що так розмовляють люди, які настроєні агресивно;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розмовляйте повільно та робіть паузи;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не використовуйте слів-паразитів та жаргонів;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заздалегідь потренуйте інтонацію найважливіших висловлювань, бо досить часто модуляція голосу більш важлива, ніж значення висловлювання.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Міміка: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зберігайте привітний вираз обличчя;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не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зморщіть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лоба;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знайдіть візуальний контакт;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не дивіться  прямо у вічі.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Ділова мода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Деякі аспекти інтерв'ю мають досить великий вплив на справлене вами враження,  перш за все - ваш  зовнішній вигляд. Насамперед, мова йде про те, наскільки ви охайні, доглянуті і наскільки відповідає ситуації ваш одяг.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вам здається, що зовнішній вигляд є занадто незначним фактором, щоб з нього судити про прийом кандидата на вакантне місце,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поставте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себе на місце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інтерв'юєра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. Пам`ятайте, людина, що проводить інтерв'ю з вами, до цього часу не зустрічалася з вами і знає про ваше існування тільки з  інформації, яка викладена у вашому резюме, та ще, можливо, чула ваш голос, якщо вам доводилося спілкуватися по телефону. А це означає, що ваш зовнішній вигляд перетворюється в перший візуальний фактор, що впливає на враження про вас.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Одягатися треба відповідно. А що це означає? Кілька років тому відповісти на це питання було б легше. Сьогодні багато фірм стали більш ліберальними щодо одягу своїх співробітників.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"придатним” одягом для проходження інтерв'ю мається на увазі щось відповідне ситуації. У наш час цей підхід не змінився. Ви повинні бути впевнені, що жодна деталь вашого іміджу - чи то одяг, чи ювелірні прикраси, чи зачіска чи навіть парфуми - не виходять за межі того, що вважається нормою серед більшості працюючих. Коли ви відправляєтесь на інтерв'ю з потенційним роботодавцем,  ваша мета полягає не в тому, щоб показати новий напрямок у сучасній моді чи привернути увагу до своєї зовнішності. Ваша мета - вписатися в загальну картину і відшукати ту нішу в роботі, яку ви здатні заповнити.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З цієї точки зору "безпечний” гардероб для інтерв'ю в більшості місць, пов'язаних з роботою в офісі, практично не відрізняється від звичайно рекомендованих для ділових людей.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Класичною "уніформою” для чоловіків є темний, консервативного стилю діловий костюм (краще вовняний чи зі змішаної тканини). Політики, керівники великих компаній та банків віддають перевагу  костюмам одного кольору або з ледь помітною смужкою. 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Неприпустимо одягати світлі костюми взимку. В першій половині дня доречний англійський стиль, наприклад, сірі брюки та синій піджак</w:t>
      </w:r>
      <w:r w:rsid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А після обіду краще </w:t>
      </w:r>
      <w:proofErr w:type="spellStart"/>
      <w:r w:rsid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переодягте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класичний костюм. Чим ближче до вечора, тим темнішим повинен бути костюм. Нижній ґудзик завжди повинен бути розстебнутим. Коли чоловік сідає, він згинає руки і злегка притискає лікті до боків, щоб рукава сорочки не залишилися глибоко під піджаком, а потім розстібає середній ґудзик. Коли чоловік забажає щось сказати, він просто встає, застібає середній ґудзик, і це означає: "Я буду говорити”.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Сорочки повинні бути білими чи світлими, з довгими рукавами (рукави повинні бути довгими завжди, навіть улітку), однотонними. Чорні сорочки не можна вдягати ніколи, бо вони є ознакою приналежності до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сіцілійської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мафії. Сорочку потрібно міняти хоча б раз на день. Манжети сорочки повинні виглядати з-під рукавів піджака на п`ять сантиметрів. Якось Маргарет Тетчер сказала: "Я зробила ставку на Горбачова, коли побачила, що цей політик вміє правильно носити сорочку”. Під сорочку завжди надівають майку. Добре придатна до всього ансамблю шовкова краватка з непомітним малюнком (краще геометричним) і не яскрава. Краватка повинна бути такої довжини, щоб її широкий кінець торкався пряжки на ремні. Найголовніше в чоловічому костюмі - туфлі чи черевики - чорного або темного кольору чи під колір костюма. Шкарпетки повинні бути натуральні, чорного чи темного кольору і підходити під взуття, довжиною майже до коліна. Це необхідно для того, щоб, коли чоловік закине ногу на ногу, між низом брюк та шкарпетками не було видно голої ноги чи білизни.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"Уніформа” для жінок</w:t>
      </w:r>
      <w:r w:rsidRPr="002927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 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костюм чи сукня будь-якого, але не яскравого, забарвлення та малюнка, головне, щоб це виглядало модним, діловим і свідчило про наявність смаку - і нічого крикливого що має відношення  до занадто високої моди. Сукня повинна бути ділового стилю, але краще все ж таки костюм. Одягу повинно бути стільки, щоб впродовж тижня не приходити на роботу в  одному і тому самому вбранні двічі. Потрібно пам`ятати, що наш зовнішній вигляд належить не нам, а тій установі, де ми працюємо. Жінкам не рекомендується приходити на важливі заходи в брюках. Спідниця або сукня - довге або так зване "італійське” міді, тобто трохи довше за коліна. Впродовж дня не варто приходити в офіс у вечірній сукні. Стосовно вечірнього одягу, то у жінки повинна бути маленька чорна або темно-синя сукня. Гармонія костюма - це ціле мистецтво. Як казала Коко Шанель, одна з засновників високої моди, ніколи не вдягайтеся в один колір, бо то є  бридко.  У костюмі повинно бути два-три кольори. "Тільки жінка, яка не має смаку, може підбирати свій туалет за останнім словом моди” - це теж слова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К.Шанель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. Перш за все  одяг повинен вам пасувати. Кожній жінці слід  мати свій стиль, а це більш важливо, ніж мода.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Взуття повинно бути на середніх підборах, чорного чи відповідного до одягу кольору, але не дуже яскравим. Пам`ятайте, що до трьох годин дня недоречно з`являтися в офісі на високих підборах, навіть якщо ви - жінка маленького росту. Панчохи - тілесного кольору. Якщо ви любите чорні чи кольорові панчохи - почекайте, доки вас не прийняли на роботу.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З ювелірних прикрас у вас можуть бути каблучка чи обручка (навіть, якщо ви не одружена), маленькі сережки та один ланцюжок. Але ніколи не можна вдягати разом золоті та срібні прикраси! Взагалі, існує так-зване правило "13”, тобто на вас водночас може знаходитися разом 13 прикрас, куди входять: годинник, пряжка поясу, красиві ґудзики, всі прикраси, що є на вас.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Особливої уваги для жінок вимагає косметика та парфуми. Жінка повинна бути підмальованою, а не нафарбованою: косметика практично не повинна бути помітною. Слід підмалювати очі тушшю, губи - помадою, але не яскравою. Колір помади та лаку для </w:t>
      </w: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нігтів повинні збігатися, але для нігтів можна використовувати безбарвний або блідо-рожеві кольори лаку.  Стосовно парфумів, то найкращий запах - запах чистоти. Запах парфумів повинен бути ледь помітним, а не доводити інших людей до божевілля: не всі люди полюбляють ті ж самі запахи, що й ви. Крім цього, багато людей хворіє на алергію. Жінкам слід пам`ятати, що косметика має свої особливі запахи, які при змішуванні можуть дати новий, але неприємний запах.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 не впевнені, як одягтися, подивіться, як одягнені жінки в телесеріалах. Ще одна порада: загляньте в офіс фірми, яка призначила вам інтерв'ю, і подивіться, як одягнені тамтешні співробітники. Вам доведеться розщедритися для проходження інтерв'ю: треба,  щоб тканина вашого одягу була гарної якості, добре пасувала вам. Тканина кращої  якості також добре тримає фасон одягу. Тканина кращої якості також збереже свій колір і форму навіть після численного прання. Вважайте, що гроші, витрачені на вбрання для інтерв'ю, - це ваше капіталовкладення у власне майбутнє. Правда, це не означає, що треба витратити всі гроші, що у вас є, просто переконайтеся, що у вас бездоганний вигляд.       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 вирішили піти на інтерв'ю з портфелем чи кейсом (а це слушна думка), він повинен бути не дешевим і якщо є можливість - придбайте його з натуральної шкіри, бажано чорного або темно-сірого кольору.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рекомендується надівати значки, які пропагують політичних кандидатів чи певну ідею.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ви палите у великої кількості чи вживаєте каву, візьміть із собою м'ятні освіжаючі пігулки або м'ятну гумку, але не кладіть їх до рота перед тим, як зайти до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інтерв'юєра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Підсумки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Невербальне спілкування - система знаків, які використовуються в процесі спілкування і відрізняються від </w:t>
      </w:r>
      <w:proofErr w:type="spellStart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мовних</w:t>
      </w:r>
      <w:proofErr w:type="spellEnd"/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засобами і формою виразу.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Вербальні і невербальні засоби спілкування можуть підсилювати чи, навпаки, ослабляти, взаємодію партнерів.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Невербальне спілкування відбувається на підсвідомому рівні.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Невербальне спілкування залежить від культури людини, її виховання, оточення, від національних, релігійних, професійних, регіональних особливостей.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Кожен фахівець, особливо, якщо він працює з людьми, повинен знати, використовувати та вміти читати засоби невербального спілкування.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Правила ділової моди - однакові незалежно від країни.</w:t>
      </w:r>
    </w:p>
    <w:p w:rsidR="00EA3AA9" w:rsidRPr="00292766" w:rsidRDefault="00EA3AA9" w:rsidP="00ED2AB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66">
        <w:rPr>
          <w:rFonts w:ascii="Times New Roman" w:eastAsia="Times New Roman" w:hAnsi="Times New Roman" w:cs="Times New Roman"/>
          <w:sz w:val="28"/>
          <w:szCs w:val="28"/>
          <w:lang w:eastAsia="uk-UA"/>
        </w:rPr>
        <w:t>Людина, вдягнена відповідно до ситуації, справляє позитивне враження: вона чемна, вихована, культурна, професійна.</w:t>
      </w:r>
    </w:p>
    <w:p w:rsidR="00EA3AA9" w:rsidRPr="00292766" w:rsidRDefault="00EA3AA9" w:rsidP="00E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D1C" w:rsidRPr="00292766" w:rsidRDefault="00925D1C" w:rsidP="00ED2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766">
        <w:rPr>
          <w:rFonts w:ascii="Times New Roman" w:hAnsi="Times New Roman" w:cs="Times New Roman"/>
          <w:b/>
          <w:sz w:val="28"/>
          <w:szCs w:val="28"/>
        </w:rPr>
        <w:t xml:space="preserve">Самостійна робота: </w:t>
      </w:r>
    </w:p>
    <w:p w:rsidR="00925D1C" w:rsidRPr="00292766" w:rsidRDefault="00925D1C" w:rsidP="00ED2A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2766">
        <w:rPr>
          <w:rFonts w:ascii="Times New Roman" w:hAnsi="Times New Roman" w:cs="Times New Roman"/>
          <w:sz w:val="28"/>
          <w:szCs w:val="28"/>
        </w:rPr>
        <w:t>Проксеміка</w:t>
      </w:r>
      <w:proofErr w:type="spellEnd"/>
    </w:p>
    <w:p w:rsidR="00925D1C" w:rsidRPr="00292766" w:rsidRDefault="00925D1C" w:rsidP="00ED2A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2766">
        <w:rPr>
          <w:rFonts w:ascii="Times New Roman" w:hAnsi="Times New Roman" w:cs="Times New Roman"/>
          <w:sz w:val="28"/>
          <w:szCs w:val="28"/>
        </w:rPr>
        <w:t>Кінесика</w:t>
      </w:r>
      <w:proofErr w:type="spellEnd"/>
    </w:p>
    <w:p w:rsidR="00925D1C" w:rsidRPr="00292766" w:rsidRDefault="00925D1C" w:rsidP="00E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766">
        <w:rPr>
          <w:rFonts w:ascii="Times New Roman" w:hAnsi="Times New Roman" w:cs="Times New Roman"/>
          <w:sz w:val="28"/>
          <w:szCs w:val="28"/>
        </w:rPr>
        <w:t>Графологія</w:t>
      </w:r>
    </w:p>
    <w:p w:rsidR="00925D1C" w:rsidRPr="00292766" w:rsidRDefault="00925D1C" w:rsidP="00E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766">
        <w:rPr>
          <w:rFonts w:ascii="Times New Roman" w:hAnsi="Times New Roman" w:cs="Times New Roman"/>
          <w:sz w:val="28"/>
          <w:szCs w:val="28"/>
        </w:rPr>
        <w:t xml:space="preserve">Контакт  очей </w:t>
      </w:r>
    </w:p>
    <w:p w:rsidR="00925D1C" w:rsidRPr="00292766" w:rsidRDefault="00925D1C" w:rsidP="00E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766">
        <w:rPr>
          <w:rFonts w:ascii="Times New Roman" w:hAnsi="Times New Roman" w:cs="Times New Roman"/>
          <w:sz w:val="28"/>
          <w:szCs w:val="28"/>
        </w:rPr>
        <w:t xml:space="preserve">Зовнішній вигляд </w:t>
      </w:r>
    </w:p>
    <w:p w:rsidR="00925D1C" w:rsidRPr="00292766" w:rsidRDefault="00925D1C" w:rsidP="00E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766">
        <w:rPr>
          <w:rFonts w:ascii="Times New Roman" w:hAnsi="Times New Roman" w:cs="Times New Roman"/>
          <w:sz w:val="28"/>
          <w:szCs w:val="28"/>
        </w:rPr>
        <w:t>Жести та їх значення  закордоном</w:t>
      </w:r>
    </w:p>
    <w:sectPr w:rsidR="00925D1C" w:rsidRPr="00292766" w:rsidSect="00A37551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0AF"/>
    <w:multiLevelType w:val="hybridMultilevel"/>
    <w:tmpl w:val="773A643E"/>
    <w:lvl w:ilvl="0" w:tplc="6B425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8AF0B79"/>
    <w:multiLevelType w:val="hybridMultilevel"/>
    <w:tmpl w:val="92125F2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A600E3E"/>
    <w:multiLevelType w:val="hybridMultilevel"/>
    <w:tmpl w:val="CA4A0318"/>
    <w:lvl w:ilvl="0" w:tplc="ABDC85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B0"/>
    <w:rsid w:val="00280517"/>
    <w:rsid w:val="00292766"/>
    <w:rsid w:val="003B4BAC"/>
    <w:rsid w:val="00925D1C"/>
    <w:rsid w:val="009E7FC3"/>
    <w:rsid w:val="00A37551"/>
    <w:rsid w:val="00A46FB0"/>
    <w:rsid w:val="00B233D6"/>
    <w:rsid w:val="00C339E8"/>
    <w:rsid w:val="00CA2EF2"/>
    <w:rsid w:val="00EA3AA9"/>
    <w:rsid w:val="00ED2AB9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FCDED6-F7A0-4BAD-8FCF-381A9BBE5339}" type="doc">
      <dgm:prSet loTypeId="urn:microsoft.com/office/officeart/2005/8/layout/hList6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A75B581E-15B6-4823-8F56-33CE4B98DA15}">
      <dgm:prSet phldrT="[Текст]"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2000" b="1">
              <a:ln w="9525">
                <a:solidFill>
                  <a:schemeClr val="tx1"/>
                </a:solidFill>
              </a:ln>
              <a:solidFill>
                <a:srgbClr val="FFFF00"/>
              </a:solidFill>
            </a:rPr>
            <a:t>Вроджені жести</a:t>
          </a:r>
          <a:endParaRPr lang="ru-RU" sz="1100" b="1">
            <a:ln w="9525">
              <a:solidFill>
                <a:schemeClr val="tx1"/>
              </a:solidFill>
            </a:ln>
            <a:solidFill>
              <a:srgbClr val="FFFF00"/>
            </a:solidFill>
          </a:endParaRPr>
        </a:p>
      </dgm:t>
    </dgm:pt>
    <dgm:pt modelId="{FCD388B6-10DC-4072-8C2E-C0ED0CC7C277}" type="parTrans" cxnId="{A2D49715-001F-4CB9-B729-FADD5C3D01DB}">
      <dgm:prSet/>
      <dgm:spPr/>
      <dgm:t>
        <a:bodyPr/>
        <a:lstStyle/>
        <a:p>
          <a:endParaRPr lang="ru-RU"/>
        </a:p>
      </dgm:t>
    </dgm:pt>
    <dgm:pt modelId="{4707C01F-3732-44C6-B6EF-75F9A003A57B}" type="sibTrans" cxnId="{A2D49715-001F-4CB9-B729-FADD5C3D01DB}">
      <dgm:prSet/>
      <dgm:spPr/>
      <dgm:t>
        <a:bodyPr/>
        <a:lstStyle/>
        <a:p>
          <a:endParaRPr lang="ru-RU"/>
        </a:p>
      </dgm:t>
    </dgm:pt>
    <dgm:pt modelId="{F7FAD96E-A3EB-4E92-BDBB-5D44F75C1C9F}">
      <dgm:prSet phldrT="[Текст]"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здібність  малюка смоктати;</a:t>
          </a:r>
        </a:p>
      </dgm:t>
    </dgm:pt>
    <dgm:pt modelId="{698A3D5A-F1F3-4E21-A5F0-488F65F78FCD}" type="parTrans" cxnId="{89757BA5-0F06-4390-9F18-527BE6260BBA}">
      <dgm:prSet/>
      <dgm:spPr/>
      <dgm:t>
        <a:bodyPr/>
        <a:lstStyle/>
        <a:p>
          <a:endParaRPr lang="ru-RU"/>
        </a:p>
      </dgm:t>
    </dgm:pt>
    <dgm:pt modelId="{0435D644-AC11-4F1B-BD38-EAC4B6DECAD0}" type="sibTrans" cxnId="{89757BA5-0F06-4390-9F18-527BE6260BBA}">
      <dgm:prSet/>
      <dgm:spPr/>
      <dgm:t>
        <a:bodyPr/>
        <a:lstStyle/>
        <a:p>
          <a:endParaRPr lang="ru-RU"/>
        </a:p>
      </dgm:t>
    </dgm:pt>
    <dgm:pt modelId="{2132A6CC-BE1D-411D-B95F-9334A20E7B22}">
      <dgm:prSet phldrT="[Текст]"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посмішка;</a:t>
          </a:r>
        </a:p>
      </dgm:t>
    </dgm:pt>
    <dgm:pt modelId="{272F645D-97ED-4D6D-9FBB-53CBDE28455F}" type="parTrans" cxnId="{6638064E-10AF-48F8-BF3F-3204B6404D80}">
      <dgm:prSet/>
      <dgm:spPr/>
      <dgm:t>
        <a:bodyPr/>
        <a:lstStyle/>
        <a:p>
          <a:endParaRPr lang="ru-RU"/>
        </a:p>
      </dgm:t>
    </dgm:pt>
    <dgm:pt modelId="{231AA80B-734C-441A-99D1-304B6320825B}" type="sibTrans" cxnId="{6638064E-10AF-48F8-BF3F-3204B6404D80}">
      <dgm:prSet/>
      <dgm:spPr/>
      <dgm:t>
        <a:bodyPr/>
        <a:lstStyle/>
        <a:p>
          <a:endParaRPr lang="ru-RU"/>
        </a:p>
      </dgm:t>
    </dgm:pt>
    <dgm:pt modelId="{9CDB85E6-D301-4429-97B6-9A28879B2B44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2000" b="1">
              <a:ln w="9525">
                <a:solidFill>
                  <a:schemeClr val="tx1"/>
                </a:solidFill>
              </a:ln>
              <a:solidFill>
                <a:srgbClr val="FFFF00"/>
              </a:solidFill>
            </a:rPr>
            <a:t>Набуті жести</a:t>
          </a:r>
        </a:p>
      </dgm:t>
    </dgm:pt>
    <dgm:pt modelId="{50B8A72E-D593-44DE-85F8-8F1194807F99}" type="parTrans" cxnId="{BADD4A4E-3A33-441B-BB9D-E08AF1F62A8E}">
      <dgm:prSet/>
      <dgm:spPr/>
      <dgm:t>
        <a:bodyPr/>
        <a:lstStyle/>
        <a:p>
          <a:endParaRPr lang="ru-RU"/>
        </a:p>
      </dgm:t>
    </dgm:pt>
    <dgm:pt modelId="{8AA023E1-0A53-4701-9A8A-16A97E80B5E9}" type="sibTrans" cxnId="{BADD4A4E-3A33-441B-BB9D-E08AF1F62A8E}">
      <dgm:prSet/>
      <dgm:spPr/>
      <dgm:t>
        <a:bodyPr/>
        <a:lstStyle/>
        <a:p>
          <a:endParaRPr lang="ru-RU"/>
        </a:p>
      </dgm:t>
    </dgm:pt>
    <dgm:pt modelId="{D0B8E0D4-0F73-4B77-87C3-E6BA7D1AD7E5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Внутрішня установка ,з якою ми підходемо до оцінки інших, має вирішальний вплив на наші судження;</a:t>
          </a:r>
        </a:p>
      </dgm:t>
    </dgm:pt>
    <dgm:pt modelId="{E7F7DCAB-D432-40EE-8C34-57150EBBF029}" type="parTrans" cxnId="{81E76D75-E108-48D2-9038-483D2D070D4C}">
      <dgm:prSet/>
      <dgm:spPr/>
      <dgm:t>
        <a:bodyPr/>
        <a:lstStyle/>
        <a:p>
          <a:endParaRPr lang="ru-RU"/>
        </a:p>
      </dgm:t>
    </dgm:pt>
    <dgm:pt modelId="{40DCC1BF-A7D5-49C1-8D48-E3065D314438}" type="sibTrans" cxnId="{81E76D75-E108-48D2-9038-483D2D070D4C}">
      <dgm:prSet/>
      <dgm:spPr/>
      <dgm:t>
        <a:bodyPr/>
        <a:lstStyle/>
        <a:p>
          <a:endParaRPr lang="ru-RU"/>
        </a:p>
      </dgm:t>
    </dgm:pt>
    <dgm:pt modelId="{4D960159-A30D-40CF-82E7-68F5DED9E67F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Ступінь (сила) емоційного збудження;</a:t>
          </a:r>
        </a:p>
      </dgm:t>
    </dgm:pt>
    <dgm:pt modelId="{B25CFA2D-8B9B-4DB8-9528-FCC7B1B6F767}" type="parTrans" cxnId="{7376629C-C05F-49CC-AC12-E64B80C26729}">
      <dgm:prSet/>
      <dgm:spPr/>
      <dgm:t>
        <a:bodyPr/>
        <a:lstStyle/>
        <a:p>
          <a:endParaRPr lang="ru-RU"/>
        </a:p>
      </dgm:t>
    </dgm:pt>
    <dgm:pt modelId="{6F4C38F9-D2B1-4B54-8C8B-CF71F7B3E8D3}" type="sibTrans" cxnId="{7376629C-C05F-49CC-AC12-E64B80C26729}">
      <dgm:prSet/>
      <dgm:spPr/>
      <dgm:t>
        <a:bodyPr/>
        <a:lstStyle/>
        <a:p>
          <a:endParaRPr lang="ru-RU"/>
        </a:p>
      </dgm:t>
    </dgm:pt>
    <dgm:pt modelId="{3D3E1AD2-28A5-4B60-8F5A-427B03BD43DF}">
      <dgm:prSet phldrT="[Текст]"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схрещувати руки на грудях, поклавши зверху праву руку чи ліву;</a:t>
          </a:r>
        </a:p>
      </dgm:t>
    </dgm:pt>
    <dgm:pt modelId="{F345BF34-7C03-4B44-BFD0-B981133C9609}" type="parTrans" cxnId="{4F0C906D-EC08-4BF6-AC21-4B69A640F84A}">
      <dgm:prSet/>
      <dgm:spPr/>
      <dgm:t>
        <a:bodyPr/>
        <a:lstStyle/>
        <a:p>
          <a:endParaRPr lang="ru-RU"/>
        </a:p>
      </dgm:t>
    </dgm:pt>
    <dgm:pt modelId="{97B803BE-C9D1-4D0E-9F3B-FC0C698EC830}" type="sibTrans" cxnId="{4F0C906D-EC08-4BF6-AC21-4B69A640F84A}">
      <dgm:prSet/>
      <dgm:spPr/>
      <dgm:t>
        <a:bodyPr/>
        <a:lstStyle/>
        <a:p>
          <a:endParaRPr lang="ru-RU"/>
        </a:p>
      </dgm:t>
    </dgm:pt>
    <dgm:pt modelId="{6FB4E9A6-0A3B-465C-B6A8-5B3B98D3BB09}">
      <dgm:prSet phldrT="[Текст]"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кивок як згода;</a:t>
          </a:r>
        </a:p>
      </dgm:t>
    </dgm:pt>
    <dgm:pt modelId="{D7E630CF-C974-41FA-98A2-6FDCD4DCA5CD}" type="parTrans" cxnId="{35CCF2A9-D709-4B13-929B-B03D1420A5F8}">
      <dgm:prSet/>
      <dgm:spPr/>
      <dgm:t>
        <a:bodyPr/>
        <a:lstStyle/>
        <a:p>
          <a:endParaRPr lang="ru-RU"/>
        </a:p>
      </dgm:t>
    </dgm:pt>
    <dgm:pt modelId="{8C66874B-E30B-475D-8469-35B5A87D6CD1}" type="sibTrans" cxnId="{35CCF2A9-D709-4B13-929B-B03D1420A5F8}">
      <dgm:prSet/>
      <dgm:spPr/>
      <dgm:t>
        <a:bodyPr/>
        <a:lstStyle/>
        <a:p>
          <a:endParaRPr lang="ru-RU"/>
        </a:p>
      </dgm:t>
    </dgm:pt>
    <dgm:pt modelId="{02A70261-3C28-407C-BFB1-E7C514EF4578}">
      <dgm:prSet phldrT="[Текст]"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кивання головою із сторони в сторону як знак згоди  чи незгоди;</a:t>
          </a:r>
        </a:p>
      </dgm:t>
    </dgm:pt>
    <dgm:pt modelId="{6F37530A-9E57-4F6B-AC5A-A7B40231B3D3}" type="parTrans" cxnId="{1490BF1E-68C7-424F-8B58-C4EA4DC797BF}">
      <dgm:prSet/>
      <dgm:spPr/>
      <dgm:t>
        <a:bodyPr/>
        <a:lstStyle/>
        <a:p>
          <a:endParaRPr lang="ru-RU"/>
        </a:p>
      </dgm:t>
    </dgm:pt>
    <dgm:pt modelId="{B6847B52-C4F2-4C9E-AD70-C898B42A3236}" type="sibTrans" cxnId="{1490BF1E-68C7-424F-8B58-C4EA4DC797BF}">
      <dgm:prSet/>
      <dgm:spPr/>
      <dgm:t>
        <a:bodyPr/>
        <a:lstStyle/>
        <a:p>
          <a:endParaRPr lang="ru-RU"/>
        </a:p>
      </dgm:t>
    </dgm:pt>
    <dgm:pt modelId="{E236B7E6-DB04-4090-B7B8-049B17E8BA68}">
      <dgm:prSet phldrT="[Текст]"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пожимання плечима як знак нерозуміння чи не знання  чогось</a:t>
          </a:r>
        </a:p>
      </dgm:t>
    </dgm:pt>
    <dgm:pt modelId="{5FCD9A55-D146-4CA0-BF26-BDFD39990BC5}" type="parTrans" cxnId="{9FBF7141-9C6E-4040-BF8F-0AF0A174D848}">
      <dgm:prSet/>
      <dgm:spPr/>
      <dgm:t>
        <a:bodyPr/>
        <a:lstStyle/>
        <a:p>
          <a:endParaRPr lang="ru-RU"/>
        </a:p>
      </dgm:t>
    </dgm:pt>
    <dgm:pt modelId="{30436D05-6A99-4A81-8D22-2D2176F7A2AA}" type="sibTrans" cxnId="{9FBF7141-9C6E-4040-BF8F-0AF0A174D848}">
      <dgm:prSet/>
      <dgm:spPr/>
      <dgm:t>
        <a:bodyPr/>
        <a:lstStyle/>
        <a:p>
          <a:endParaRPr lang="ru-RU"/>
        </a:p>
      </dgm:t>
    </dgm:pt>
    <dgm:pt modelId="{08479B91-B961-4A4C-8B0F-E4B8688B565F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схильність приписувати свої якості чи  свій емоційних стан іншим;</a:t>
          </a:r>
        </a:p>
      </dgm:t>
    </dgm:pt>
    <dgm:pt modelId="{F73E3C6F-AD42-4201-B1EF-343D5368A2EC}" type="parTrans" cxnId="{FEFC42C0-56AE-434F-B3C5-96E5BF1E561A}">
      <dgm:prSet/>
      <dgm:spPr/>
      <dgm:t>
        <a:bodyPr/>
        <a:lstStyle/>
        <a:p>
          <a:endParaRPr lang="ru-RU"/>
        </a:p>
      </dgm:t>
    </dgm:pt>
    <dgm:pt modelId="{8DBF79BB-4F96-484D-B92A-02447C434552}" type="sibTrans" cxnId="{FEFC42C0-56AE-434F-B3C5-96E5BF1E561A}">
      <dgm:prSet/>
      <dgm:spPr/>
      <dgm:t>
        <a:bodyPr/>
        <a:lstStyle/>
        <a:p>
          <a:endParaRPr lang="ru-RU"/>
        </a:p>
      </dgm:t>
    </dgm:pt>
    <dgm:pt modelId="{EC2AA5A5-B8B2-49CB-B0DB-037A29290647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людині, від якої ми в захваті за певним значимим для нас показником, ми приписуємо позитивні якості;</a:t>
          </a:r>
        </a:p>
      </dgm:t>
    </dgm:pt>
    <dgm:pt modelId="{EC173ADD-D60A-403C-BE8B-9704A131E233}" type="parTrans" cxnId="{A2B493C8-5E15-413D-9BA7-1A82A065A818}">
      <dgm:prSet/>
      <dgm:spPr/>
      <dgm:t>
        <a:bodyPr/>
        <a:lstStyle/>
        <a:p>
          <a:endParaRPr lang="ru-RU"/>
        </a:p>
      </dgm:t>
    </dgm:pt>
    <dgm:pt modelId="{207046A1-88E0-49F5-82F2-A48C014CCC8C}" type="sibTrans" cxnId="{A2B493C8-5E15-413D-9BA7-1A82A065A818}">
      <dgm:prSet/>
      <dgm:spPr/>
      <dgm:t>
        <a:bodyPr/>
        <a:lstStyle/>
        <a:p>
          <a:endParaRPr lang="ru-RU"/>
        </a:p>
      </dgm:t>
    </dgm:pt>
    <dgm:pt modelId="{7705CD4E-373E-48F1-8C6E-B084F672ECB3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 sz="1100" b="1">
            <a:solidFill>
              <a:sysClr val="windowText" lastClr="000000"/>
            </a:solidFill>
          </a:endParaRPr>
        </a:p>
      </dgm:t>
    </dgm:pt>
    <dgm:pt modelId="{14B9DDEA-BC8A-4BFD-BE09-C1C903490B0C}" type="parTrans" cxnId="{3CBC8F8B-6D78-4E0A-9DDC-AE592E283B46}">
      <dgm:prSet/>
      <dgm:spPr/>
      <dgm:t>
        <a:bodyPr/>
        <a:lstStyle/>
        <a:p>
          <a:endParaRPr lang="ru-RU"/>
        </a:p>
      </dgm:t>
    </dgm:pt>
    <dgm:pt modelId="{4C674264-BB03-4B09-9C66-B8938EBD2591}" type="sibTrans" cxnId="{3CBC8F8B-6D78-4E0A-9DDC-AE592E283B46}">
      <dgm:prSet/>
      <dgm:spPr/>
      <dgm:t>
        <a:bodyPr/>
        <a:lstStyle/>
        <a:p>
          <a:endParaRPr lang="ru-RU"/>
        </a:p>
      </dgm:t>
    </dgm:pt>
    <dgm:pt modelId="{52231B6E-14E5-4429-9ACC-A86B89BBFE4D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 sz="800" b="1">
            <a:solidFill>
              <a:sysClr val="windowText" lastClr="000000"/>
            </a:solidFill>
          </a:endParaRPr>
        </a:p>
      </dgm:t>
    </dgm:pt>
    <dgm:pt modelId="{379654F4-4087-4600-BEFF-69230B3F85DF}" type="parTrans" cxnId="{EB907999-3129-471A-8DB9-93757350D9BF}">
      <dgm:prSet/>
      <dgm:spPr/>
      <dgm:t>
        <a:bodyPr/>
        <a:lstStyle/>
        <a:p>
          <a:endParaRPr lang="ru-RU"/>
        </a:p>
      </dgm:t>
    </dgm:pt>
    <dgm:pt modelId="{D28AA60E-3CF1-4C54-8AD0-E562B287625A}" type="sibTrans" cxnId="{EB907999-3129-471A-8DB9-93757350D9BF}">
      <dgm:prSet/>
      <dgm:spPr/>
      <dgm:t>
        <a:bodyPr/>
        <a:lstStyle/>
        <a:p>
          <a:endParaRPr lang="ru-RU"/>
        </a:p>
      </dgm:t>
    </dgm:pt>
    <dgm:pt modelId="{77346F06-56C8-4F56-B596-DB48BC603DA6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люди схильні систематично переоцінювати психологічні якості тих людей, які переважають їх за певними параметрами;</a:t>
          </a:r>
        </a:p>
      </dgm:t>
    </dgm:pt>
    <dgm:pt modelId="{C28F273B-EAD3-4389-BA92-82F2F091AD91}" type="parTrans" cxnId="{A4C90797-B8F6-47FF-9FFC-DED44CB03517}">
      <dgm:prSet/>
      <dgm:spPr/>
      <dgm:t>
        <a:bodyPr/>
        <a:lstStyle/>
        <a:p>
          <a:endParaRPr lang="ru-RU"/>
        </a:p>
      </dgm:t>
    </dgm:pt>
    <dgm:pt modelId="{0526D603-0139-4FB6-A777-F21B3D698BF4}" type="sibTrans" cxnId="{A4C90797-B8F6-47FF-9FFC-DED44CB03517}">
      <dgm:prSet/>
      <dgm:spPr/>
      <dgm:t>
        <a:bodyPr/>
        <a:lstStyle/>
        <a:p>
          <a:endParaRPr lang="ru-RU"/>
        </a:p>
      </dgm:t>
    </dgm:pt>
    <dgm:pt modelId="{FBC68C3D-AC14-4FAD-80F2-825644A0880B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люди, які нас люблять здаються нам набагато кращими, крім тих хто нас недолюблює;</a:t>
          </a:r>
        </a:p>
      </dgm:t>
    </dgm:pt>
    <dgm:pt modelId="{3E5105D7-B9B4-4AF0-B286-7030E5399562}" type="parTrans" cxnId="{BA5E03C4-DB49-45F2-88B6-96956C7E18CC}">
      <dgm:prSet/>
      <dgm:spPr/>
      <dgm:t>
        <a:bodyPr/>
        <a:lstStyle/>
        <a:p>
          <a:endParaRPr lang="ru-RU"/>
        </a:p>
      </dgm:t>
    </dgm:pt>
    <dgm:pt modelId="{F1B2C4BC-3953-45C3-B7DF-4B4E016391FE}" type="sibTrans" cxnId="{BA5E03C4-DB49-45F2-88B6-96956C7E18CC}">
      <dgm:prSet/>
      <dgm:spPr/>
      <dgm:t>
        <a:bodyPr/>
        <a:lstStyle/>
        <a:p>
          <a:endParaRPr lang="ru-RU"/>
        </a:p>
      </dgm:t>
    </dgm:pt>
    <dgm:pt modelId="{B623ED7D-B465-4C5D-BA2E-2364A1CC6F33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зовнішня фізична привабливість сприяє більш позитивній оцінці рис особистості;</a:t>
          </a:r>
        </a:p>
      </dgm:t>
    </dgm:pt>
    <dgm:pt modelId="{F1681214-7599-4B61-99A3-CF7807EA7567}" type="parTrans" cxnId="{A6B2C650-6EE8-4D12-9BB8-A84E8D5ED294}">
      <dgm:prSet/>
      <dgm:spPr/>
      <dgm:t>
        <a:bodyPr/>
        <a:lstStyle/>
        <a:p>
          <a:endParaRPr lang="ru-RU"/>
        </a:p>
      </dgm:t>
    </dgm:pt>
    <dgm:pt modelId="{F03AC64F-8297-425C-A5E1-FB04CECC9A8B}" type="sibTrans" cxnId="{A6B2C650-6EE8-4D12-9BB8-A84E8D5ED294}">
      <dgm:prSet/>
      <dgm:spPr/>
      <dgm:t>
        <a:bodyPr/>
        <a:lstStyle/>
        <a:p>
          <a:endParaRPr lang="ru-RU"/>
        </a:p>
      </dgm:t>
    </dgm:pt>
    <dgm:pt modelId="{F989F678-28A4-4B1E-A600-132B87D42895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враження про людину визначається і тим, у якому оточенні ми її бачимо</a:t>
          </a:r>
        </a:p>
      </dgm:t>
    </dgm:pt>
    <dgm:pt modelId="{F40EDA59-CEB2-4DB0-B96D-CAA709DA444D}" type="parTrans" cxnId="{D2C0A847-B6D1-4428-BBBC-EF9295EC54A1}">
      <dgm:prSet/>
      <dgm:spPr/>
      <dgm:t>
        <a:bodyPr/>
        <a:lstStyle/>
        <a:p>
          <a:endParaRPr lang="ru-RU"/>
        </a:p>
      </dgm:t>
    </dgm:pt>
    <dgm:pt modelId="{E71012EA-69A9-4658-86E7-1701B9238D2B}" type="sibTrans" cxnId="{D2C0A847-B6D1-4428-BBBC-EF9295EC54A1}">
      <dgm:prSet/>
      <dgm:spPr/>
      <dgm:t>
        <a:bodyPr/>
        <a:lstStyle/>
        <a:p>
          <a:endParaRPr lang="ru-RU"/>
        </a:p>
      </dgm:t>
    </dgm:pt>
    <dgm:pt modelId="{3AFCA4C1-46AE-45A2-88AD-5895FB542C0E}" type="pres">
      <dgm:prSet presAssocID="{C8FCDED6-F7A0-4BAD-8FCF-381A9BBE533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F31D1C-3D9F-4900-A466-5D71B8730850}" type="pres">
      <dgm:prSet presAssocID="{A75B581E-15B6-4823-8F56-33CE4B98DA15}" presName="node" presStyleLbl="node1" presStyleIdx="0" presStyleCnt="2" custScaleX="593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B71757-C0D5-49AA-A57A-C1D7DC13A786}" type="pres">
      <dgm:prSet presAssocID="{4707C01F-3732-44C6-B6EF-75F9A003A57B}" presName="sibTrans" presStyleCnt="0"/>
      <dgm:spPr/>
    </dgm:pt>
    <dgm:pt modelId="{7CECDA74-4EE6-43B7-ABF2-FCDCFF49E32B}" type="pres">
      <dgm:prSet presAssocID="{9CDB85E6-D301-4429-97B6-9A28879B2B44}" presName="node" presStyleLbl="node1" presStyleIdx="1" presStyleCnt="2" custScaleX="1086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2D49715-001F-4CB9-B729-FADD5C3D01DB}" srcId="{C8FCDED6-F7A0-4BAD-8FCF-381A9BBE5339}" destId="{A75B581E-15B6-4823-8F56-33CE4B98DA15}" srcOrd="0" destOrd="0" parTransId="{FCD388B6-10DC-4072-8C2E-C0ED0CC7C277}" sibTransId="{4707C01F-3732-44C6-B6EF-75F9A003A57B}"/>
    <dgm:cxn modelId="{81E76D75-E108-48D2-9038-483D2D070D4C}" srcId="{9CDB85E6-D301-4429-97B6-9A28879B2B44}" destId="{D0B8E0D4-0F73-4B77-87C3-E6BA7D1AD7E5}" srcOrd="0" destOrd="0" parTransId="{E7F7DCAB-D432-40EE-8C34-57150EBBF029}" sibTransId="{40DCC1BF-A7D5-49C1-8D48-E3065D314438}"/>
    <dgm:cxn modelId="{4F0C906D-EC08-4BF6-AC21-4B69A640F84A}" srcId="{A75B581E-15B6-4823-8F56-33CE4B98DA15}" destId="{3D3E1AD2-28A5-4B60-8F5A-427B03BD43DF}" srcOrd="1" destOrd="0" parTransId="{F345BF34-7C03-4B44-BFD0-B981133C9609}" sibTransId="{97B803BE-C9D1-4D0E-9F3B-FC0C698EC830}"/>
    <dgm:cxn modelId="{E206F303-831F-45E5-A0F3-B9B566EB6525}" type="presOf" srcId="{7705CD4E-373E-48F1-8C6E-B084F672ECB3}" destId="{7CECDA74-4EE6-43B7-ABF2-FCDCFF49E32B}" srcOrd="0" destOrd="10" presId="urn:microsoft.com/office/officeart/2005/8/layout/hList6"/>
    <dgm:cxn modelId="{A6B2C650-6EE8-4D12-9BB8-A84E8D5ED294}" srcId="{9CDB85E6-D301-4429-97B6-9A28879B2B44}" destId="{B623ED7D-B465-4C5D-BA2E-2364A1CC6F33}" srcOrd="6" destOrd="0" parTransId="{F1681214-7599-4B61-99A3-CF7807EA7567}" sibTransId="{F03AC64F-8297-425C-A5E1-FB04CECC9A8B}"/>
    <dgm:cxn modelId="{BADD4A4E-3A33-441B-BB9D-E08AF1F62A8E}" srcId="{C8FCDED6-F7A0-4BAD-8FCF-381A9BBE5339}" destId="{9CDB85E6-D301-4429-97B6-9A28879B2B44}" srcOrd="1" destOrd="0" parTransId="{50B8A72E-D593-44DE-85F8-8F1194807F99}" sibTransId="{8AA023E1-0A53-4701-9A8A-16A97E80B5E9}"/>
    <dgm:cxn modelId="{A4C90797-B8F6-47FF-9FFC-DED44CB03517}" srcId="{9CDB85E6-D301-4429-97B6-9A28879B2B44}" destId="{77346F06-56C8-4F56-B596-DB48BC603DA6}" srcOrd="4" destOrd="0" parTransId="{C28F273B-EAD3-4389-BA92-82F2F091AD91}" sibTransId="{0526D603-0139-4FB6-A777-F21B3D698BF4}"/>
    <dgm:cxn modelId="{91B8FA51-EFCD-4A1A-B9D7-50DC06C46B6A}" type="presOf" srcId="{6FB4E9A6-0A3B-465C-B6A8-5B3B98D3BB09}" destId="{BDF31D1C-3D9F-4900-A466-5D71B8730850}" srcOrd="0" destOrd="4" presId="urn:microsoft.com/office/officeart/2005/8/layout/hList6"/>
    <dgm:cxn modelId="{A2B493C8-5E15-413D-9BA7-1A82A065A818}" srcId="{9CDB85E6-D301-4429-97B6-9A28879B2B44}" destId="{EC2AA5A5-B8B2-49CB-B0DB-037A29290647}" srcOrd="3" destOrd="0" parTransId="{EC173ADD-D60A-403C-BE8B-9704A131E233}" sibTransId="{207046A1-88E0-49F5-82F2-A48C014CCC8C}"/>
    <dgm:cxn modelId="{9FBF7141-9C6E-4040-BF8F-0AF0A174D848}" srcId="{A75B581E-15B6-4823-8F56-33CE4B98DA15}" destId="{E236B7E6-DB04-4090-B7B8-049B17E8BA68}" srcOrd="5" destOrd="0" parTransId="{5FCD9A55-D146-4CA0-BF26-BDFD39990BC5}" sibTransId="{30436D05-6A99-4A81-8D22-2D2176F7A2AA}"/>
    <dgm:cxn modelId="{FE4D9162-5C65-402A-9377-1375E99E2864}" type="presOf" srcId="{E236B7E6-DB04-4090-B7B8-049B17E8BA68}" destId="{BDF31D1C-3D9F-4900-A466-5D71B8730850}" srcOrd="0" destOrd="6" presId="urn:microsoft.com/office/officeart/2005/8/layout/hList6"/>
    <dgm:cxn modelId="{28D8119B-6988-486F-9FE6-13C339525318}" type="presOf" srcId="{FBC68C3D-AC14-4FAD-80F2-825644A0880B}" destId="{7CECDA74-4EE6-43B7-ABF2-FCDCFF49E32B}" srcOrd="0" destOrd="6" presId="urn:microsoft.com/office/officeart/2005/8/layout/hList6"/>
    <dgm:cxn modelId="{1490BF1E-68C7-424F-8B58-C4EA4DC797BF}" srcId="{A75B581E-15B6-4823-8F56-33CE4B98DA15}" destId="{02A70261-3C28-407C-BFB1-E7C514EF4578}" srcOrd="4" destOrd="0" parTransId="{6F37530A-9E57-4F6B-AC5A-A7B40231B3D3}" sibTransId="{B6847B52-C4F2-4C9E-AD70-C898B42A3236}"/>
    <dgm:cxn modelId="{89757BA5-0F06-4390-9F18-527BE6260BBA}" srcId="{A75B581E-15B6-4823-8F56-33CE4B98DA15}" destId="{F7FAD96E-A3EB-4E92-BDBB-5D44F75C1C9F}" srcOrd="0" destOrd="0" parTransId="{698A3D5A-F1F3-4E21-A5F0-488F65F78FCD}" sibTransId="{0435D644-AC11-4F1B-BD38-EAC4B6DECAD0}"/>
    <dgm:cxn modelId="{0E199E87-74FA-47C5-96A0-D0BB1DFBD510}" type="presOf" srcId="{77346F06-56C8-4F56-B596-DB48BC603DA6}" destId="{7CECDA74-4EE6-43B7-ABF2-FCDCFF49E32B}" srcOrd="0" destOrd="5" presId="urn:microsoft.com/office/officeart/2005/8/layout/hList6"/>
    <dgm:cxn modelId="{DBD7CE4F-161B-4F7D-990B-1F7874097244}" type="presOf" srcId="{2132A6CC-BE1D-411D-B95F-9334A20E7B22}" destId="{BDF31D1C-3D9F-4900-A466-5D71B8730850}" srcOrd="0" destOrd="3" presId="urn:microsoft.com/office/officeart/2005/8/layout/hList6"/>
    <dgm:cxn modelId="{8DF4EBD7-F3A0-4F0E-B14D-6CA4A0152FB3}" type="presOf" srcId="{3D3E1AD2-28A5-4B60-8F5A-427B03BD43DF}" destId="{BDF31D1C-3D9F-4900-A466-5D71B8730850}" srcOrd="0" destOrd="2" presId="urn:microsoft.com/office/officeart/2005/8/layout/hList6"/>
    <dgm:cxn modelId="{BA5E03C4-DB49-45F2-88B6-96956C7E18CC}" srcId="{9CDB85E6-D301-4429-97B6-9A28879B2B44}" destId="{FBC68C3D-AC14-4FAD-80F2-825644A0880B}" srcOrd="5" destOrd="0" parTransId="{3E5105D7-B9B4-4AF0-B286-7030E5399562}" sibTransId="{F1B2C4BC-3953-45C3-B7DF-4B4E016391FE}"/>
    <dgm:cxn modelId="{FEFC42C0-56AE-434F-B3C5-96E5BF1E561A}" srcId="{9CDB85E6-D301-4429-97B6-9A28879B2B44}" destId="{08479B91-B961-4A4C-8B0F-E4B8688B565F}" srcOrd="2" destOrd="0" parTransId="{F73E3C6F-AD42-4201-B1EF-343D5368A2EC}" sibTransId="{8DBF79BB-4F96-484D-B92A-02447C434552}"/>
    <dgm:cxn modelId="{88E0AD04-BBC9-42D5-A0E0-CC62FC623682}" type="presOf" srcId="{B623ED7D-B465-4C5D-BA2E-2364A1CC6F33}" destId="{7CECDA74-4EE6-43B7-ABF2-FCDCFF49E32B}" srcOrd="0" destOrd="7" presId="urn:microsoft.com/office/officeart/2005/8/layout/hList6"/>
    <dgm:cxn modelId="{EB907999-3129-471A-8DB9-93757350D9BF}" srcId="{9CDB85E6-D301-4429-97B6-9A28879B2B44}" destId="{52231B6E-14E5-4429-9ACC-A86B89BBFE4D}" srcOrd="8" destOrd="0" parTransId="{379654F4-4087-4600-BEFF-69230B3F85DF}" sibTransId="{D28AA60E-3CF1-4C54-8AD0-E562B287625A}"/>
    <dgm:cxn modelId="{D2C0A847-B6D1-4428-BBBC-EF9295EC54A1}" srcId="{9CDB85E6-D301-4429-97B6-9A28879B2B44}" destId="{F989F678-28A4-4B1E-A600-132B87D42895}" srcOrd="7" destOrd="0" parTransId="{F40EDA59-CEB2-4DB0-B96D-CAA709DA444D}" sibTransId="{E71012EA-69A9-4658-86E7-1701B9238D2B}"/>
    <dgm:cxn modelId="{7376629C-C05F-49CC-AC12-E64B80C26729}" srcId="{9CDB85E6-D301-4429-97B6-9A28879B2B44}" destId="{4D960159-A30D-40CF-82E7-68F5DED9E67F}" srcOrd="1" destOrd="0" parTransId="{B25CFA2D-8B9B-4DB8-9528-FCC7B1B6F767}" sibTransId="{6F4C38F9-D2B1-4B54-8C8B-CF71F7B3E8D3}"/>
    <dgm:cxn modelId="{41131CE6-7428-4F23-BDA2-917FB7E666EB}" type="presOf" srcId="{F7FAD96E-A3EB-4E92-BDBB-5D44F75C1C9F}" destId="{BDF31D1C-3D9F-4900-A466-5D71B8730850}" srcOrd="0" destOrd="1" presId="urn:microsoft.com/office/officeart/2005/8/layout/hList6"/>
    <dgm:cxn modelId="{E896C050-0396-421E-BA81-0A2DE7DE01C7}" type="presOf" srcId="{9CDB85E6-D301-4429-97B6-9A28879B2B44}" destId="{7CECDA74-4EE6-43B7-ABF2-FCDCFF49E32B}" srcOrd="0" destOrd="0" presId="urn:microsoft.com/office/officeart/2005/8/layout/hList6"/>
    <dgm:cxn modelId="{6638064E-10AF-48F8-BF3F-3204B6404D80}" srcId="{A75B581E-15B6-4823-8F56-33CE4B98DA15}" destId="{2132A6CC-BE1D-411D-B95F-9334A20E7B22}" srcOrd="2" destOrd="0" parTransId="{272F645D-97ED-4D6D-9FBB-53CBDE28455F}" sibTransId="{231AA80B-734C-441A-99D1-304B6320825B}"/>
    <dgm:cxn modelId="{B14320D5-AF77-4F4C-B0BC-2B7BB7F61085}" type="presOf" srcId="{C8FCDED6-F7A0-4BAD-8FCF-381A9BBE5339}" destId="{3AFCA4C1-46AE-45A2-88AD-5895FB542C0E}" srcOrd="0" destOrd="0" presId="urn:microsoft.com/office/officeart/2005/8/layout/hList6"/>
    <dgm:cxn modelId="{35CCF2A9-D709-4B13-929B-B03D1420A5F8}" srcId="{A75B581E-15B6-4823-8F56-33CE4B98DA15}" destId="{6FB4E9A6-0A3B-465C-B6A8-5B3B98D3BB09}" srcOrd="3" destOrd="0" parTransId="{D7E630CF-C974-41FA-98A2-6FDCD4DCA5CD}" sibTransId="{8C66874B-E30B-475D-8469-35B5A87D6CD1}"/>
    <dgm:cxn modelId="{0C8F037B-972C-451C-B20D-211AEF8E3CAC}" type="presOf" srcId="{A75B581E-15B6-4823-8F56-33CE4B98DA15}" destId="{BDF31D1C-3D9F-4900-A466-5D71B8730850}" srcOrd="0" destOrd="0" presId="urn:microsoft.com/office/officeart/2005/8/layout/hList6"/>
    <dgm:cxn modelId="{78FD009B-5C56-49CE-AE3F-A70FA81017B5}" type="presOf" srcId="{EC2AA5A5-B8B2-49CB-B0DB-037A29290647}" destId="{7CECDA74-4EE6-43B7-ABF2-FCDCFF49E32B}" srcOrd="0" destOrd="4" presId="urn:microsoft.com/office/officeart/2005/8/layout/hList6"/>
    <dgm:cxn modelId="{534EE013-0B26-4555-BEEA-C65C5D65B39C}" type="presOf" srcId="{08479B91-B961-4A4C-8B0F-E4B8688B565F}" destId="{7CECDA74-4EE6-43B7-ABF2-FCDCFF49E32B}" srcOrd="0" destOrd="3" presId="urn:microsoft.com/office/officeart/2005/8/layout/hList6"/>
    <dgm:cxn modelId="{8FB48700-B178-4F14-AD1A-75F87C7498D4}" type="presOf" srcId="{02A70261-3C28-407C-BFB1-E7C514EF4578}" destId="{BDF31D1C-3D9F-4900-A466-5D71B8730850}" srcOrd="0" destOrd="5" presId="urn:microsoft.com/office/officeart/2005/8/layout/hList6"/>
    <dgm:cxn modelId="{3CBC8F8B-6D78-4E0A-9DDC-AE592E283B46}" srcId="{9CDB85E6-D301-4429-97B6-9A28879B2B44}" destId="{7705CD4E-373E-48F1-8C6E-B084F672ECB3}" srcOrd="9" destOrd="0" parTransId="{14B9DDEA-BC8A-4BFD-BE09-C1C903490B0C}" sibTransId="{4C674264-BB03-4B09-9C66-B8938EBD2591}"/>
    <dgm:cxn modelId="{B89E3EBA-3AB7-4572-98AA-9FCBB6701C11}" type="presOf" srcId="{F989F678-28A4-4B1E-A600-132B87D42895}" destId="{7CECDA74-4EE6-43B7-ABF2-FCDCFF49E32B}" srcOrd="0" destOrd="8" presId="urn:microsoft.com/office/officeart/2005/8/layout/hList6"/>
    <dgm:cxn modelId="{F49CDDAF-8F29-439A-92CC-E82854C91465}" type="presOf" srcId="{4D960159-A30D-40CF-82E7-68F5DED9E67F}" destId="{7CECDA74-4EE6-43B7-ABF2-FCDCFF49E32B}" srcOrd="0" destOrd="2" presId="urn:microsoft.com/office/officeart/2005/8/layout/hList6"/>
    <dgm:cxn modelId="{A6519A68-06E7-4A13-BF03-B5C9D97E704D}" type="presOf" srcId="{D0B8E0D4-0F73-4B77-87C3-E6BA7D1AD7E5}" destId="{7CECDA74-4EE6-43B7-ABF2-FCDCFF49E32B}" srcOrd="0" destOrd="1" presId="urn:microsoft.com/office/officeart/2005/8/layout/hList6"/>
    <dgm:cxn modelId="{30436840-12C9-4A41-A114-03FA7374EB19}" type="presOf" srcId="{52231B6E-14E5-4429-9ACC-A86B89BBFE4D}" destId="{7CECDA74-4EE6-43B7-ABF2-FCDCFF49E32B}" srcOrd="0" destOrd="9" presId="urn:microsoft.com/office/officeart/2005/8/layout/hList6"/>
    <dgm:cxn modelId="{81B8FAAF-CF4D-49B9-B905-6E455B369A2D}" type="presParOf" srcId="{3AFCA4C1-46AE-45A2-88AD-5895FB542C0E}" destId="{BDF31D1C-3D9F-4900-A466-5D71B8730850}" srcOrd="0" destOrd="0" presId="urn:microsoft.com/office/officeart/2005/8/layout/hList6"/>
    <dgm:cxn modelId="{4419824A-3760-4936-AEAC-4104807DD584}" type="presParOf" srcId="{3AFCA4C1-46AE-45A2-88AD-5895FB542C0E}" destId="{F7B71757-C0D5-49AA-A57A-C1D7DC13A786}" srcOrd="1" destOrd="0" presId="urn:microsoft.com/office/officeart/2005/8/layout/hList6"/>
    <dgm:cxn modelId="{D147A39E-2B77-4BAD-8282-80F1A917A298}" type="presParOf" srcId="{3AFCA4C1-46AE-45A2-88AD-5895FB542C0E}" destId="{7CECDA74-4EE6-43B7-ABF2-FCDCFF49E32B}" srcOrd="2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F31D1C-3D9F-4900-A466-5D71B8730850}">
      <dsp:nvSpPr>
        <dsp:cNvPr id="0" name=""/>
        <dsp:cNvSpPr/>
      </dsp:nvSpPr>
      <dsp:spPr>
        <a:xfrm rot="16200000">
          <a:off x="-358786" y="360406"/>
          <a:ext cx="2926714" cy="2205902"/>
        </a:xfrm>
        <a:prstGeom prst="flowChartManualOperation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  <dsp:txBody>
        <a:bodyPr spcFirstLastPara="0" vert="horz" wrap="square" lIns="127000" tIns="0" rIns="127000" bIns="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n w="9525">
                <a:solidFill>
                  <a:schemeClr val="tx1"/>
                </a:solidFill>
              </a:ln>
              <a:solidFill>
                <a:srgbClr val="FFFF00"/>
              </a:solidFill>
            </a:rPr>
            <a:t>Вроджені жести</a:t>
          </a:r>
          <a:endParaRPr lang="ru-RU" sz="1100" b="1" kern="1200">
            <a:ln w="9525">
              <a:solidFill>
                <a:schemeClr val="tx1"/>
              </a:solidFill>
            </a:ln>
            <a:solidFill>
              <a:srgbClr val="FFFF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/>
              </a:solidFill>
            </a:rPr>
            <a:t>здібність  малюка смоктати;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/>
              </a:solidFill>
            </a:rPr>
            <a:t>схрещувати руки на грудях, поклавши зверху праву руку чи ліву;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/>
              </a:solidFill>
            </a:rPr>
            <a:t>посмішка;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/>
              </a:solidFill>
            </a:rPr>
            <a:t>кивок як згода;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/>
              </a:solidFill>
            </a:rPr>
            <a:t>кивання головою із сторони в сторону як знак згоди  чи незгоди;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/>
              </a:solidFill>
            </a:rPr>
            <a:t>пожимання плечима як знак нерозуміння чи не знання  чогось</a:t>
          </a:r>
        </a:p>
      </dsp:txBody>
      <dsp:txXfrm rot="5400000">
        <a:off x="1620" y="585343"/>
        <a:ext cx="2205902" cy="1756028"/>
      </dsp:txXfrm>
    </dsp:sp>
    <dsp:sp modelId="{7CECDA74-4EE6-43B7-ABF2-FCDCFF49E32B}">
      <dsp:nvSpPr>
        <dsp:cNvPr id="0" name=""/>
        <dsp:cNvSpPr/>
      </dsp:nvSpPr>
      <dsp:spPr>
        <a:xfrm rot="16200000">
          <a:off x="3041207" y="-555082"/>
          <a:ext cx="2926714" cy="4036879"/>
        </a:xfrm>
        <a:prstGeom prst="flowChartManualOperation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27000" tIns="0" rIns="127000" bIns="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n w="9525">
                <a:solidFill>
                  <a:schemeClr val="tx1"/>
                </a:solidFill>
              </a:ln>
              <a:solidFill>
                <a:srgbClr val="FFFF00"/>
              </a:solidFill>
            </a:rPr>
            <a:t>Набуті жести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solidFill>
                <a:sysClr val="windowText" lastClr="000000"/>
              </a:solidFill>
            </a:rPr>
            <a:t>Внутрішня установка ,з якою ми підходемо до оцінки інших, має вирішальний вплив на наші судження;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solidFill>
                <a:sysClr val="windowText" lastClr="000000"/>
              </a:solidFill>
            </a:rPr>
            <a:t>Ступінь (сила) емоційного збудження;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solidFill>
                <a:sysClr val="windowText" lastClr="000000"/>
              </a:solidFill>
            </a:rPr>
            <a:t>схильність приписувати свої якості чи  свій емоційних стан іншим;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solidFill>
                <a:sysClr val="windowText" lastClr="000000"/>
              </a:solidFill>
            </a:rPr>
            <a:t>людині, від якої ми в захваті за певним значимим для нас показником, ми приписуємо позитивні якості;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solidFill>
                <a:sysClr val="windowText" lastClr="000000"/>
              </a:solidFill>
            </a:rPr>
            <a:t>люди схильні систематично переоцінювати психологічні якості тих людей, які переважають їх за певними параметрами;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solidFill>
                <a:sysClr val="windowText" lastClr="000000"/>
              </a:solidFill>
            </a:rPr>
            <a:t>люди, які нас люблять здаються нам набагато кращими, крім тих хто нас недолюблює;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solidFill>
                <a:sysClr val="windowText" lastClr="000000"/>
              </a:solidFill>
            </a:rPr>
            <a:t>зовнішня фізична привабливість сприяє більш позитивній оцінці рис особистості;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solidFill>
                <a:sysClr val="windowText" lastClr="000000"/>
              </a:solidFill>
            </a:rPr>
            <a:t>враження про людину визначається і тим, у якому оточенні ми її бачимо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b="1" kern="120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b="1" kern="1200">
            <a:solidFill>
              <a:sysClr val="windowText" lastClr="000000"/>
            </a:solidFill>
          </a:endParaRPr>
        </a:p>
      </dsp:txBody>
      <dsp:txXfrm rot="5400000">
        <a:off x="2486125" y="585343"/>
        <a:ext cx="4036879" cy="17560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3D99-3EED-42CC-BD5C-27ED19D9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14205</Words>
  <Characters>8098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2021-02-16T13:20:00Z</cp:lastPrinted>
  <dcterms:created xsi:type="dcterms:W3CDTF">2020-12-24T10:35:00Z</dcterms:created>
  <dcterms:modified xsi:type="dcterms:W3CDTF">2021-04-08T10:16:00Z</dcterms:modified>
</cp:coreProperties>
</file>