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1216" w:rsidRDefault="00F71216" w:rsidP="00F71216">
      <w:pPr>
        <w:pStyle w:val="Style1"/>
        <w:widowControl/>
        <w:jc w:val="center"/>
        <w:rPr>
          <w:rStyle w:val="FontStyle50"/>
          <w:smallCaps w:val="0"/>
          <w:sz w:val="28"/>
          <w:szCs w:val="28"/>
          <w:lang w:val="uk-UA" w:eastAsia="uk-UA"/>
        </w:rPr>
      </w:pPr>
      <w:r>
        <w:rPr>
          <w:rStyle w:val="FontStyle50"/>
          <w:smallCaps w:val="0"/>
          <w:sz w:val="28"/>
          <w:szCs w:val="28"/>
          <w:lang w:eastAsia="uk-UA"/>
        </w:rPr>
        <w:t xml:space="preserve">Тема 2. </w:t>
      </w:r>
      <w:r>
        <w:rPr>
          <w:rStyle w:val="FontStyle50"/>
          <w:smallCaps w:val="0"/>
          <w:sz w:val="28"/>
          <w:szCs w:val="28"/>
          <w:lang w:val="uk-UA" w:eastAsia="uk-UA"/>
        </w:rPr>
        <w:t>РЕГУЛЮВАННЯ ФІНАНСОВОГО</w:t>
      </w:r>
      <w:r>
        <w:rPr>
          <w:rStyle w:val="FontStyle50"/>
          <w:smallCaps w:val="0"/>
          <w:sz w:val="28"/>
          <w:szCs w:val="28"/>
          <w:lang w:eastAsia="uk-UA"/>
        </w:rPr>
        <w:t xml:space="preserve"> </w:t>
      </w:r>
      <w:r>
        <w:rPr>
          <w:rStyle w:val="FontStyle50"/>
          <w:smallCaps w:val="0"/>
          <w:sz w:val="28"/>
          <w:szCs w:val="28"/>
          <w:lang w:val="uk-UA" w:eastAsia="uk-UA"/>
        </w:rPr>
        <w:t>РИНКУ</w:t>
      </w:r>
    </w:p>
    <w:p w:rsidR="00F71216" w:rsidRDefault="00F71216" w:rsidP="00F71216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:rsidR="00F71216" w:rsidRDefault="00F71216" w:rsidP="00F71216">
      <w:pPr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План </w:t>
      </w:r>
      <w:r>
        <w:rPr>
          <w:b/>
          <w:bCs/>
          <w:i/>
          <w:sz w:val="28"/>
          <w:szCs w:val="28"/>
          <w:lang w:val="uk-UA"/>
        </w:rPr>
        <w:t>заняття</w:t>
      </w:r>
    </w:p>
    <w:p w:rsidR="00F71216" w:rsidRDefault="00F71216" w:rsidP="00F71216">
      <w:pPr>
        <w:pStyle w:val="Style3"/>
        <w:widowControl/>
        <w:spacing w:line="240" w:lineRule="auto"/>
        <w:ind w:firstLine="0"/>
        <w:rPr>
          <w:rStyle w:val="FontStyle53"/>
          <w:sz w:val="28"/>
          <w:szCs w:val="28"/>
          <w:lang w:val="uk-UA" w:eastAsia="uk-UA"/>
        </w:rPr>
      </w:pPr>
      <w:r>
        <w:rPr>
          <w:rStyle w:val="FontStyle53"/>
          <w:sz w:val="28"/>
          <w:szCs w:val="28"/>
          <w:lang w:val="uk-UA" w:eastAsia="uk-UA"/>
        </w:rPr>
        <w:t>1. Сутність регулювання фінансового ринку: принципи, напрями, рівні та форми регулювання.</w:t>
      </w:r>
    </w:p>
    <w:p w:rsidR="00F71216" w:rsidRPr="00F71216" w:rsidRDefault="00F71216" w:rsidP="00F71216">
      <w:pPr>
        <w:pStyle w:val="Style35"/>
        <w:widowControl/>
        <w:jc w:val="both"/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eastAsia="uk-UA"/>
        </w:rPr>
      </w:pPr>
      <w:r w:rsidRPr="00F71216"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  <w:t>2. Необхідність державного регулювання фінансового ринку</w:t>
      </w:r>
      <w:r w:rsidRPr="00F71216"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eastAsia="uk-UA"/>
        </w:rPr>
        <w:t>.</w:t>
      </w:r>
    </w:p>
    <w:p w:rsidR="00F71216" w:rsidRPr="00F71216" w:rsidRDefault="00F71216" w:rsidP="00F71216">
      <w:pPr>
        <w:pStyle w:val="Style35"/>
        <w:widowControl/>
        <w:jc w:val="both"/>
        <w:rPr>
          <w:rStyle w:val="FontStyle7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F71216">
        <w:rPr>
          <w:rStyle w:val="FontStyle70"/>
          <w:rFonts w:ascii="Times New Roman" w:hAnsi="Times New Roman" w:cs="Times New Roman"/>
          <w:b w:val="0"/>
          <w:sz w:val="28"/>
          <w:szCs w:val="28"/>
          <w:lang w:eastAsia="uk-UA"/>
        </w:rPr>
        <w:t>3</w:t>
      </w:r>
      <w:r w:rsidRPr="00F71216">
        <w:rPr>
          <w:rStyle w:val="FontStyle7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. </w:t>
      </w:r>
      <w:r w:rsidRPr="00F71216"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  <w:t>Регулювання кредитного ринку.</w:t>
      </w:r>
    </w:p>
    <w:p w:rsidR="00F71216" w:rsidRPr="00F71216" w:rsidRDefault="00F71216" w:rsidP="00F71216">
      <w:pPr>
        <w:pStyle w:val="Style35"/>
        <w:widowControl/>
        <w:jc w:val="both"/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</w:pPr>
      <w:r w:rsidRPr="00F71216"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  <w:t>4. Державне регулювання фондового ринку України.</w:t>
      </w:r>
    </w:p>
    <w:p w:rsidR="00F71216" w:rsidRPr="00F71216" w:rsidRDefault="00F71216" w:rsidP="00F71216">
      <w:pPr>
        <w:pStyle w:val="Style35"/>
        <w:widowControl/>
        <w:jc w:val="both"/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</w:pPr>
      <w:r w:rsidRPr="00F71216">
        <w:rPr>
          <w:rStyle w:val="FontStyle6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5. </w:t>
      </w:r>
      <w:r w:rsidRPr="00F71216"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  <w:t>Державна політика на валютному ринку.</w:t>
      </w:r>
    </w:p>
    <w:p w:rsidR="00F71216" w:rsidRDefault="00F71216" w:rsidP="00F71216">
      <w:pPr>
        <w:pStyle w:val="Style35"/>
        <w:widowControl/>
        <w:jc w:val="both"/>
        <w:rPr>
          <w:rStyle w:val="FontStyle70"/>
          <w:b w:val="0"/>
          <w:sz w:val="28"/>
          <w:szCs w:val="28"/>
          <w:lang w:val="uk-UA" w:eastAsia="uk-UA"/>
        </w:rPr>
      </w:pPr>
    </w:p>
    <w:p w:rsidR="00F71216" w:rsidRDefault="00F71216" w:rsidP="00F71216">
      <w:pPr>
        <w:pStyle w:val="Style6"/>
        <w:widowControl/>
        <w:jc w:val="both"/>
        <w:rPr>
          <w:rStyle w:val="FontStyle11"/>
          <w:i w:val="0"/>
          <w:sz w:val="28"/>
          <w:szCs w:val="28"/>
          <w:lang w:val="uk-UA" w:eastAsia="uk-UA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95250</wp:posOffset>
                </wp:positionV>
                <wp:extent cx="6400800" cy="1451610"/>
                <wp:effectExtent l="30480" t="31115" r="36195" b="3175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5161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A794D" id="Прямокутник 2" o:spid="_x0000_s1026" style="position:absolute;margin-left:-7pt;margin-top:7.5pt;width:7in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" filled="f" strokeweight="4.5pt">
                <v:stroke linestyle="thickThin"/>
              </v:rect>
            </w:pict>
          </mc:Fallback>
        </mc:AlternateContent>
      </w:r>
    </w:p>
    <w:p w:rsidR="00F71216" w:rsidRDefault="00F71216" w:rsidP="00F71216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>
        <w:rPr>
          <w:rStyle w:val="FontStyle11"/>
          <w:b/>
          <w:i w:val="0"/>
          <w:sz w:val="28"/>
          <w:szCs w:val="28"/>
          <w:lang w:val="uk-UA" w:eastAsia="uk-UA"/>
        </w:rPr>
        <w:t>Ключові поняття:</w:t>
      </w:r>
      <w:r>
        <w:rPr>
          <w:rStyle w:val="FontStyle11"/>
          <w:i w:val="0"/>
          <w:sz w:val="28"/>
          <w:szCs w:val="28"/>
          <w:lang w:val="uk-UA" w:eastAsia="uk-UA"/>
        </w:rPr>
        <w:t xml:space="preserve"> 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регулювання фінансового ринку, мета, принципи, рі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вні та напрями регулювання, важелі непрямого державного регулювання, ба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нківське регулювання та нагляд, превентивні та протекційні заходи банків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ського регулювання, міжнародні регулюючі організації: Група 30, Форум Європейських Комісій з цінних паперів (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lang w:val="en-US" w:eastAsia="uk-UA"/>
        </w:rPr>
        <w:t>FESCO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), Міжнародна організація Комі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сій" з цінних паперів (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lang w:val="en-US" w:eastAsia="uk-UA"/>
        </w:rPr>
        <w:t>IOSCO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).</w:t>
      </w:r>
    </w:p>
    <w:p w:rsidR="00F71216" w:rsidRDefault="00F71216" w:rsidP="00F71216">
      <w:pPr>
        <w:pStyle w:val="Style6"/>
        <w:widowControl/>
        <w:ind w:firstLine="709"/>
        <w:jc w:val="both"/>
        <w:rPr>
          <w:rStyle w:val="FontStyle11"/>
          <w:i w:val="0"/>
          <w:sz w:val="28"/>
          <w:szCs w:val="28"/>
          <w:lang w:val="uk-UA" w:eastAsia="uk-UA"/>
        </w:rPr>
      </w:pPr>
    </w:p>
    <w:p w:rsidR="00F71216" w:rsidRDefault="00F71216" w:rsidP="00F71216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71216" w:rsidRDefault="00F71216" w:rsidP="00F71216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0" t="0" r="0" b="0"/>
            <wp:wrapTight wrapText="bothSides">
              <wp:wrapPolygon edited="0">
                <wp:start x="0" y="0"/>
                <wp:lineTo x="0" y="9360"/>
                <wp:lineTo x="4800" y="20880"/>
                <wp:lineTo x="8400" y="20880"/>
                <wp:lineTo x="16800" y="20880"/>
                <wp:lineTo x="20400" y="18720"/>
                <wp:lineTo x="20400" y="13680"/>
                <wp:lineTo x="18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Контрольні питання: </w:t>
      </w:r>
    </w:p>
    <w:p w:rsidR="00F71216" w:rsidRDefault="00F71216" w:rsidP="00F71216">
      <w:pPr>
        <w:pStyle w:val="Style3"/>
        <w:widowControl/>
        <w:tabs>
          <w:tab w:val="left" w:pos="509"/>
        </w:tabs>
        <w:spacing w:line="240" w:lineRule="auto"/>
        <w:ind w:firstLine="0"/>
        <w:rPr>
          <w:rStyle w:val="FontStyle14"/>
          <w:sz w:val="28"/>
          <w:szCs w:val="28"/>
          <w:lang w:val="uk-UA"/>
        </w:rPr>
      </w:pPr>
      <w:r>
        <w:rPr>
          <w:rStyle w:val="FontStyle14"/>
          <w:sz w:val="28"/>
          <w:szCs w:val="28"/>
        </w:rPr>
        <w:t>1.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  <w:lang w:val="uk-UA"/>
        </w:rPr>
        <w:t>Дати визначення поняттю «регулювання фінансового ринку» з обґрунтуванням мети регулювання.</w:t>
      </w:r>
    </w:p>
    <w:p w:rsidR="00F71216" w:rsidRDefault="00F71216" w:rsidP="00F71216">
      <w:pPr>
        <w:pStyle w:val="Style3"/>
        <w:widowControl/>
        <w:tabs>
          <w:tab w:val="left" w:pos="523"/>
        </w:tabs>
        <w:spacing w:line="240" w:lineRule="auto"/>
        <w:ind w:firstLine="0"/>
        <w:jc w:val="left"/>
        <w:rPr>
          <w:rStyle w:val="FontStyle14"/>
          <w:sz w:val="28"/>
          <w:szCs w:val="28"/>
          <w:lang w:val="uk-UA"/>
        </w:rPr>
      </w:pPr>
      <w:r>
        <w:rPr>
          <w:rStyle w:val="FontStyle14"/>
          <w:sz w:val="28"/>
          <w:szCs w:val="28"/>
        </w:rPr>
        <w:t>2.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  <w:lang w:val="uk-UA"/>
        </w:rPr>
        <w:t>Які є рівні та форми регулювання фінансового ринку?</w:t>
      </w:r>
    </w:p>
    <w:p w:rsidR="00F71216" w:rsidRDefault="00F71216" w:rsidP="00F71216">
      <w:pPr>
        <w:pStyle w:val="Style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0"/>
        <w:rPr>
          <w:rStyle w:val="FontStyle13"/>
          <w:sz w:val="28"/>
          <w:szCs w:val="28"/>
          <w:lang w:val="uk-UA"/>
        </w:rPr>
      </w:pPr>
      <w:r>
        <w:rPr>
          <w:rStyle w:val="FontStyle14"/>
          <w:sz w:val="28"/>
          <w:szCs w:val="28"/>
          <w:lang w:val="uk-UA" w:eastAsia="uk-UA"/>
        </w:rPr>
        <w:t>Назвати сфери фінансового ринку, що обов'язково регулю</w:t>
      </w:r>
      <w:r>
        <w:rPr>
          <w:rStyle w:val="FontStyle14"/>
          <w:sz w:val="28"/>
          <w:szCs w:val="28"/>
          <w:lang w:val="uk-UA" w:eastAsia="uk-UA"/>
        </w:rPr>
        <w:softHyphen/>
        <w:t>ються державою, НКЦПФР і Національною комісією з регулювання ринків фінансових послуг.</w:t>
      </w:r>
    </w:p>
    <w:p w:rsidR="00F71216" w:rsidRDefault="00F71216" w:rsidP="00F71216">
      <w:pPr>
        <w:pStyle w:val="Style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Визначити важелі непрямого втручання держави у регулю</w:t>
      </w:r>
      <w:r>
        <w:rPr>
          <w:rStyle w:val="FontStyle14"/>
          <w:sz w:val="28"/>
          <w:szCs w:val="28"/>
          <w:lang w:val="uk-UA" w:eastAsia="uk-UA"/>
        </w:rPr>
        <w:softHyphen/>
        <w:t>вання фінансового ринку.</w:t>
      </w:r>
    </w:p>
    <w:p w:rsidR="00F71216" w:rsidRDefault="00F71216" w:rsidP="00F71216">
      <w:pPr>
        <w:pStyle w:val="Style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Які моделі регулювання фінансового ринку існують у світо</w:t>
      </w:r>
      <w:r>
        <w:rPr>
          <w:rStyle w:val="FontStyle14"/>
          <w:sz w:val="28"/>
          <w:szCs w:val="28"/>
          <w:lang w:val="uk-UA" w:eastAsia="uk-UA"/>
        </w:rPr>
        <w:softHyphen/>
        <w:t>вій практиці?</w:t>
      </w:r>
    </w:p>
    <w:p w:rsidR="00F71216" w:rsidRDefault="00F71216" w:rsidP="00F71216">
      <w:pPr>
        <w:pStyle w:val="Style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З якою метою державні органи України досліджують законо</w:t>
      </w:r>
      <w:r>
        <w:rPr>
          <w:rStyle w:val="FontStyle14"/>
          <w:sz w:val="28"/>
          <w:szCs w:val="28"/>
          <w:lang w:val="uk-UA" w:eastAsia="uk-UA"/>
        </w:rPr>
        <w:softHyphen/>
        <w:t>давче регулювання фінансового ринку розвинутих країн?</w:t>
      </w:r>
    </w:p>
    <w:p w:rsidR="00F71216" w:rsidRDefault="00F71216" w:rsidP="00F71216">
      <w:pPr>
        <w:pStyle w:val="Style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З якими міжнародними фінансовими організаціями співпра</w:t>
      </w:r>
      <w:r>
        <w:rPr>
          <w:rStyle w:val="FontStyle14"/>
          <w:sz w:val="28"/>
          <w:szCs w:val="28"/>
          <w:lang w:val="uk-UA" w:eastAsia="uk-UA"/>
        </w:rPr>
        <w:softHyphen/>
        <w:t>цюють вітчизняні фінансові організації?</w:t>
      </w:r>
    </w:p>
    <w:p w:rsidR="00F71216" w:rsidRDefault="00F71216" w:rsidP="00F71216">
      <w:pPr>
        <w:pStyle w:val="Style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Сутність внутрішнього регулювання фінансового ринку Ук</w:t>
      </w:r>
      <w:r>
        <w:rPr>
          <w:rStyle w:val="FontStyle14"/>
          <w:sz w:val="28"/>
          <w:szCs w:val="28"/>
          <w:lang w:val="uk-UA" w:eastAsia="uk-UA"/>
        </w:rPr>
        <w:softHyphen/>
        <w:t>раїни.</w:t>
      </w:r>
    </w:p>
    <w:p w:rsidR="00F71216" w:rsidRDefault="00F71216" w:rsidP="00F71216">
      <w:pPr>
        <w:pStyle w:val="Style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 xml:space="preserve">Дати визначення </w:t>
      </w:r>
      <w:proofErr w:type="spellStart"/>
      <w:r>
        <w:rPr>
          <w:rStyle w:val="FontStyle14"/>
          <w:sz w:val="28"/>
          <w:szCs w:val="28"/>
          <w:lang w:val="uk-UA" w:eastAsia="uk-UA"/>
        </w:rPr>
        <w:t>саморегулівним</w:t>
      </w:r>
      <w:proofErr w:type="spellEnd"/>
      <w:r>
        <w:rPr>
          <w:rStyle w:val="FontStyle14"/>
          <w:sz w:val="28"/>
          <w:szCs w:val="28"/>
          <w:lang w:val="uk-UA" w:eastAsia="uk-UA"/>
        </w:rPr>
        <w:t xml:space="preserve"> організаціям і вказати, які завдання вони виконують на фінансовому ринку.</w:t>
      </w:r>
    </w:p>
    <w:p w:rsidR="00F71216" w:rsidRDefault="00F71216" w:rsidP="00F71216">
      <w:pPr>
        <w:pStyle w:val="Style5"/>
        <w:widowControl/>
        <w:numPr>
          <w:ilvl w:val="0"/>
          <w:numId w:val="2"/>
        </w:numPr>
        <w:tabs>
          <w:tab w:val="left" w:pos="514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Чим відрізняється банківський нагляд від регулювання бан</w:t>
      </w:r>
      <w:r>
        <w:rPr>
          <w:rStyle w:val="FontStyle14"/>
          <w:sz w:val="28"/>
          <w:szCs w:val="28"/>
          <w:lang w:val="uk-UA" w:eastAsia="uk-UA"/>
        </w:rPr>
        <w:softHyphen/>
        <w:t>ківської діяльності?</w:t>
      </w:r>
    </w:p>
    <w:p w:rsidR="00F71216" w:rsidRPr="00B35A98" w:rsidRDefault="00F71216" w:rsidP="00F71216">
      <w:pPr>
        <w:pStyle w:val="Style5"/>
        <w:widowControl/>
        <w:numPr>
          <w:ilvl w:val="0"/>
          <w:numId w:val="2"/>
        </w:numPr>
        <w:tabs>
          <w:tab w:val="left" w:pos="514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Сутність превентивних заходів регулювання банківської діяль</w:t>
      </w:r>
      <w:r>
        <w:rPr>
          <w:rStyle w:val="FontStyle14"/>
          <w:sz w:val="28"/>
          <w:szCs w:val="28"/>
          <w:lang w:val="uk-UA" w:eastAsia="uk-UA"/>
        </w:rPr>
        <w:softHyphen/>
        <w:t>ності. Яка різниця між превентивними і протекційними заходами?</w:t>
      </w:r>
    </w:p>
    <w:p w:rsidR="00B35A98" w:rsidRDefault="00B35A98" w:rsidP="00B35A98">
      <w:pPr>
        <w:pStyle w:val="Style5"/>
        <w:widowControl/>
        <w:tabs>
          <w:tab w:val="left" w:pos="514"/>
        </w:tabs>
        <w:spacing w:line="240" w:lineRule="auto"/>
        <w:rPr>
          <w:rStyle w:val="FontStyle14"/>
          <w:sz w:val="28"/>
          <w:szCs w:val="28"/>
          <w:lang w:val="uk-UA" w:eastAsia="uk-UA"/>
        </w:rPr>
      </w:pPr>
    </w:p>
    <w:p w:rsidR="00B35A98" w:rsidRDefault="00B35A98">
      <w:pPr>
        <w:spacing w:after="160" w:line="259" w:lineRule="auto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br w:type="page"/>
      </w:r>
    </w:p>
    <w:p w:rsidR="00B35A98" w:rsidRDefault="00B35A98" w:rsidP="00B35A98">
      <w:pPr>
        <w:pStyle w:val="Style7"/>
        <w:widowControl/>
        <w:spacing w:line="240" w:lineRule="auto"/>
        <w:rPr>
          <w:rStyle w:val="FontStyle14"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FontStyle14"/>
          <w:sz w:val="28"/>
          <w:szCs w:val="28"/>
          <w:lang w:val="uk-UA" w:eastAsia="uk-UA"/>
        </w:rPr>
        <w:lastRenderedPageBreak/>
        <w:t xml:space="preserve">ТЕМИ РЕФЕРАТІВ І ДОПОВІДЕЙ </w:t>
      </w:r>
    </w:p>
    <w:p w:rsidR="00B35A98" w:rsidRDefault="00B35A98" w:rsidP="00B35A98">
      <w:pPr>
        <w:pStyle w:val="Style7"/>
        <w:widowControl/>
        <w:spacing w:line="240" w:lineRule="auto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eastAsia="uk-UA"/>
        </w:rPr>
        <w:t xml:space="preserve">ДЛЯ </w:t>
      </w:r>
      <w:r>
        <w:rPr>
          <w:rStyle w:val="FontStyle14"/>
          <w:sz w:val="28"/>
          <w:szCs w:val="28"/>
          <w:lang w:val="uk-UA" w:eastAsia="uk-UA"/>
        </w:rPr>
        <w:t>ВИКОНАННЯ САМОСТІЙНОЇ РОБОТИ</w:t>
      </w:r>
    </w:p>
    <w:p w:rsidR="00B35A98" w:rsidRPr="00B35A98" w:rsidRDefault="00B35A98" w:rsidP="00B35A98">
      <w:pPr>
        <w:pStyle w:val="Style9"/>
        <w:widowControl/>
        <w:numPr>
          <w:ilvl w:val="0"/>
          <w:numId w:val="3"/>
        </w:numPr>
        <w:tabs>
          <w:tab w:val="left" w:pos="504"/>
        </w:tabs>
        <w:spacing w:line="240" w:lineRule="auto"/>
        <w:ind w:firstLine="0"/>
        <w:jc w:val="left"/>
        <w:rPr>
          <w:rStyle w:val="FontStyle11"/>
          <w:i w:val="0"/>
          <w:iCs w:val="0"/>
          <w:sz w:val="28"/>
          <w:szCs w:val="28"/>
        </w:rPr>
      </w:pPr>
      <w:r w:rsidRPr="00B35A98">
        <w:rPr>
          <w:rStyle w:val="FontStyle11"/>
          <w:i w:val="0"/>
          <w:iCs w:val="0"/>
          <w:sz w:val="28"/>
          <w:szCs w:val="28"/>
          <w:lang w:val="uk-UA" w:eastAsia="uk-UA"/>
        </w:rPr>
        <w:t>Міжнародні стандарти розвитку фінансового ринку.</w:t>
      </w:r>
    </w:p>
    <w:p w:rsidR="00B35A98" w:rsidRPr="00B35A98" w:rsidRDefault="00B35A98" w:rsidP="00B35A98">
      <w:pPr>
        <w:pStyle w:val="Style9"/>
        <w:widowControl/>
        <w:numPr>
          <w:ilvl w:val="0"/>
          <w:numId w:val="3"/>
        </w:numPr>
        <w:tabs>
          <w:tab w:val="left" w:pos="504"/>
        </w:tabs>
        <w:spacing w:line="240" w:lineRule="auto"/>
        <w:ind w:firstLine="0"/>
        <w:rPr>
          <w:rStyle w:val="FontStyle11"/>
          <w:i w:val="0"/>
          <w:iCs w:val="0"/>
          <w:sz w:val="28"/>
          <w:szCs w:val="28"/>
        </w:rPr>
      </w:pPr>
      <w:r w:rsidRPr="00B35A98">
        <w:rPr>
          <w:rStyle w:val="FontStyle11"/>
          <w:i w:val="0"/>
          <w:iCs w:val="0"/>
          <w:sz w:val="28"/>
          <w:szCs w:val="28"/>
          <w:lang w:val="uk-UA" w:eastAsia="uk-UA"/>
        </w:rPr>
        <w:t>Особливості розвитку та формування законодавства з фінан</w:t>
      </w:r>
      <w:r w:rsidRPr="00B35A98">
        <w:rPr>
          <w:rStyle w:val="FontStyle11"/>
          <w:i w:val="0"/>
          <w:iCs w:val="0"/>
          <w:sz w:val="28"/>
          <w:szCs w:val="28"/>
          <w:lang w:val="uk-UA" w:eastAsia="uk-UA"/>
        </w:rPr>
        <w:softHyphen/>
        <w:t xml:space="preserve">сового ринку в </w:t>
      </w:r>
      <w:r w:rsidRPr="00B35A98">
        <w:rPr>
          <w:rStyle w:val="FontStyle11"/>
          <w:i w:val="0"/>
          <w:iCs w:val="0"/>
          <w:sz w:val="28"/>
          <w:szCs w:val="28"/>
          <w:lang w:eastAsia="uk-UA"/>
        </w:rPr>
        <w:t>США.</w:t>
      </w:r>
    </w:p>
    <w:p w:rsidR="00B35A98" w:rsidRPr="00B35A98" w:rsidRDefault="00B35A98" w:rsidP="00B35A98">
      <w:pPr>
        <w:pStyle w:val="Style2"/>
        <w:widowControl/>
        <w:numPr>
          <w:ilvl w:val="0"/>
          <w:numId w:val="4"/>
        </w:numPr>
        <w:tabs>
          <w:tab w:val="left" w:pos="514"/>
        </w:tabs>
        <w:spacing w:line="240" w:lineRule="auto"/>
        <w:ind w:firstLine="0"/>
        <w:jc w:val="left"/>
        <w:rPr>
          <w:rStyle w:val="FontStyle11"/>
          <w:i w:val="0"/>
          <w:iCs w:val="0"/>
          <w:sz w:val="28"/>
          <w:szCs w:val="28"/>
        </w:rPr>
      </w:pPr>
      <w:r w:rsidRPr="00B35A98">
        <w:rPr>
          <w:rStyle w:val="FontStyle11"/>
          <w:i w:val="0"/>
          <w:iCs w:val="0"/>
          <w:sz w:val="28"/>
          <w:szCs w:val="28"/>
          <w:lang w:val="uk-UA" w:eastAsia="uk-UA"/>
        </w:rPr>
        <w:t>Внутрішнє регулювання фінансового ринку України.</w:t>
      </w:r>
    </w:p>
    <w:p w:rsidR="00B35A98" w:rsidRPr="00B35A98" w:rsidRDefault="00B35A98" w:rsidP="00B35A98">
      <w:pPr>
        <w:pStyle w:val="Style2"/>
        <w:widowControl/>
        <w:numPr>
          <w:ilvl w:val="0"/>
          <w:numId w:val="4"/>
        </w:numPr>
        <w:tabs>
          <w:tab w:val="left" w:pos="514"/>
        </w:tabs>
        <w:spacing w:line="240" w:lineRule="auto"/>
        <w:ind w:firstLine="0"/>
        <w:rPr>
          <w:rStyle w:val="FontStyle11"/>
          <w:i w:val="0"/>
          <w:iCs w:val="0"/>
          <w:sz w:val="28"/>
          <w:szCs w:val="28"/>
        </w:rPr>
      </w:pPr>
      <w:r w:rsidRPr="00B35A98">
        <w:rPr>
          <w:rStyle w:val="FontStyle11"/>
          <w:i w:val="0"/>
          <w:iCs w:val="0"/>
          <w:sz w:val="28"/>
          <w:szCs w:val="28"/>
          <w:lang w:val="uk-UA" w:eastAsia="uk-UA"/>
        </w:rPr>
        <w:t xml:space="preserve">Роль </w:t>
      </w:r>
      <w:proofErr w:type="spellStart"/>
      <w:r w:rsidRPr="00B35A98">
        <w:rPr>
          <w:rStyle w:val="FontStyle11"/>
          <w:i w:val="0"/>
          <w:iCs w:val="0"/>
          <w:sz w:val="28"/>
          <w:szCs w:val="28"/>
          <w:lang w:val="uk-UA" w:eastAsia="uk-UA"/>
        </w:rPr>
        <w:t>саморегулівних</w:t>
      </w:r>
      <w:proofErr w:type="spellEnd"/>
      <w:r w:rsidRPr="00B35A98">
        <w:rPr>
          <w:rStyle w:val="FontStyle11"/>
          <w:i w:val="0"/>
          <w:iCs w:val="0"/>
          <w:sz w:val="28"/>
          <w:szCs w:val="28"/>
          <w:lang w:val="uk-UA" w:eastAsia="uk-UA"/>
        </w:rPr>
        <w:t xml:space="preserve"> організацій у розвитку вітчизняного фі</w:t>
      </w:r>
      <w:r w:rsidRPr="00B35A98">
        <w:rPr>
          <w:rStyle w:val="FontStyle11"/>
          <w:i w:val="0"/>
          <w:iCs w:val="0"/>
          <w:sz w:val="28"/>
          <w:szCs w:val="28"/>
          <w:lang w:val="uk-UA" w:eastAsia="uk-UA"/>
        </w:rPr>
        <w:softHyphen/>
        <w:t>нансового ринку.</w:t>
      </w:r>
    </w:p>
    <w:p w:rsidR="00B35A98" w:rsidRPr="00B35A98" w:rsidRDefault="00B35A98" w:rsidP="00B35A98">
      <w:pPr>
        <w:pStyle w:val="Style2"/>
        <w:widowControl/>
        <w:numPr>
          <w:ilvl w:val="0"/>
          <w:numId w:val="4"/>
        </w:numPr>
        <w:tabs>
          <w:tab w:val="left" w:pos="514"/>
        </w:tabs>
        <w:spacing w:line="240" w:lineRule="auto"/>
        <w:ind w:firstLine="0"/>
        <w:rPr>
          <w:rStyle w:val="FontStyle11"/>
          <w:i w:val="0"/>
          <w:iCs w:val="0"/>
          <w:sz w:val="28"/>
          <w:szCs w:val="28"/>
        </w:rPr>
      </w:pPr>
      <w:r w:rsidRPr="00B35A98">
        <w:rPr>
          <w:rStyle w:val="FontStyle11"/>
          <w:i w:val="0"/>
          <w:iCs w:val="0"/>
          <w:sz w:val="28"/>
          <w:szCs w:val="28"/>
          <w:lang w:val="uk-UA" w:eastAsia="uk-UA"/>
        </w:rPr>
        <w:t>Міжнародні організації та їх вплив на розвиток фінансового ринку України.</w:t>
      </w:r>
    </w:p>
    <w:p w:rsidR="00B35A98" w:rsidRDefault="00B35A98" w:rsidP="00B35A98">
      <w:pPr>
        <w:pStyle w:val="Style5"/>
        <w:widowControl/>
        <w:tabs>
          <w:tab w:val="left" w:pos="514"/>
        </w:tabs>
        <w:spacing w:line="240" w:lineRule="auto"/>
        <w:rPr>
          <w:rStyle w:val="FontStyle14"/>
          <w:sz w:val="28"/>
          <w:szCs w:val="28"/>
        </w:rPr>
      </w:pPr>
    </w:p>
    <w:p w:rsidR="00F71216" w:rsidRDefault="00F71216" w:rsidP="00F71216">
      <w:pPr>
        <w:pStyle w:val="Style4"/>
        <w:widowControl/>
        <w:spacing w:line="240" w:lineRule="auto"/>
        <w:ind w:firstLine="709"/>
        <w:rPr>
          <w:rStyle w:val="FontStyle15"/>
          <w:sz w:val="28"/>
          <w:szCs w:val="28"/>
          <w:lang w:val="uk-UA" w:eastAsia="uk-UA"/>
        </w:rPr>
      </w:pPr>
    </w:p>
    <w:p w:rsidR="00F71216" w:rsidRDefault="00F71216" w:rsidP="00F71216">
      <w:pPr>
        <w:pStyle w:val="Style4"/>
        <w:widowControl/>
        <w:spacing w:line="240" w:lineRule="auto"/>
        <w:ind w:firstLine="709"/>
        <w:rPr>
          <w:rStyle w:val="FontStyle15"/>
          <w:sz w:val="28"/>
          <w:szCs w:val="28"/>
          <w:lang w:eastAsia="uk-UA"/>
        </w:rPr>
      </w:pPr>
      <w:r>
        <w:rPr>
          <w:b/>
          <w:i/>
          <w:sz w:val="28"/>
          <w:szCs w:val="28"/>
          <w:u w:val="single"/>
          <w:lang w:val="uk-UA"/>
        </w:rPr>
        <w:t>Рекомендована л</w:t>
      </w:r>
      <w:r>
        <w:rPr>
          <w:rStyle w:val="FontStyle11"/>
          <w:b/>
          <w:sz w:val="28"/>
          <w:szCs w:val="28"/>
          <w:u w:val="single"/>
          <w:lang w:val="uk-UA" w:eastAsia="uk-UA"/>
        </w:rPr>
        <w:t>ітература:</w:t>
      </w:r>
      <w:r>
        <w:rPr>
          <w:rStyle w:val="FontStyle11"/>
          <w:i w:val="0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i w:val="0"/>
          <w:sz w:val="28"/>
          <w:szCs w:val="28"/>
          <w:lang w:eastAsia="uk-UA"/>
        </w:rPr>
        <w:t xml:space="preserve">2; 8; 9; 11; 12; 16; 19; </w:t>
      </w:r>
      <w:r>
        <w:rPr>
          <w:rStyle w:val="FontStyle15"/>
          <w:i w:val="0"/>
          <w:sz w:val="28"/>
          <w:szCs w:val="28"/>
          <w:lang w:val="uk-UA" w:eastAsia="uk-UA"/>
        </w:rPr>
        <w:t>35</w:t>
      </w:r>
      <w:r>
        <w:rPr>
          <w:rStyle w:val="FontStyle15"/>
          <w:i w:val="0"/>
          <w:sz w:val="28"/>
          <w:szCs w:val="28"/>
          <w:lang w:eastAsia="uk-UA"/>
        </w:rPr>
        <w:t xml:space="preserve">; </w:t>
      </w:r>
      <w:r>
        <w:rPr>
          <w:rStyle w:val="FontStyle15"/>
          <w:i w:val="0"/>
          <w:sz w:val="28"/>
          <w:szCs w:val="28"/>
          <w:lang w:val="uk-UA" w:eastAsia="uk-UA"/>
        </w:rPr>
        <w:t>4</w:t>
      </w:r>
      <w:r>
        <w:rPr>
          <w:rStyle w:val="FontStyle15"/>
          <w:i w:val="0"/>
          <w:sz w:val="28"/>
          <w:szCs w:val="28"/>
          <w:lang w:eastAsia="uk-UA"/>
        </w:rPr>
        <w:t xml:space="preserve">8; </w:t>
      </w:r>
      <w:r>
        <w:rPr>
          <w:rStyle w:val="FontStyle15"/>
          <w:i w:val="0"/>
          <w:sz w:val="28"/>
          <w:szCs w:val="28"/>
          <w:lang w:val="uk-UA" w:eastAsia="uk-UA"/>
        </w:rPr>
        <w:t>5</w:t>
      </w:r>
      <w:r>
        <w:rPr>
          <w:rStyle w:val="FontStyle15"/>
          <w:i w:val="0"/>
          <w:sz w:val="28"/>
          <w:szCs w:val="28"/>
          <w:lang w:eastAsia="uk-UA"/>
        </w:rPr>
        <w:t>5.</w:t>
      </w:r>
    </w:p>
    <w:p w:rsidR="00F71216" w:rsidRDefault="00F71216" w:rsidP="00F71216">
      <w:pPr>
        <w:pStyle w:val="Style6"/>
        <w:widowControl/>
        <w:ind w:firstLine="709"/>
        <w:jc w:val="both"/>
        <w:rPr>
          <w:rStyle w:val="FontStyle11"/>
          <w:i w:val="0"/>
          <w:sz w:val="28"/>
          <w:szCs w:val="28"/>
          <w:lang w:val="uk-UA" w:eastAsia="uk-UA"/>
        </w:rPr>
      </w:pPr>
    </w:p>
    <w:p w:rsidR="00C2031C" w:rsidRDefault="00C2031C"/>
    <w:sectPr w:rsidR="00C203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974A7"/>
    <w:multiLevelType w:val="singleLevel"/>
    <w:tmpl w:val="5F92C590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62C44B9"/>
    <w:multiLevelType w:val="singleLevel"/>
    <w:tmpl w:val="A972219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" w15:restartNumberingAfterBreak="0">
    <w:nsid w:val="5793773D"/>
    <w:multiLevelType w:val="singleLevel"/>
    <w:tmpl w:val="7A68838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3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16"/>
    <w:rsid w:val="00B35A98"/>
    <w:rsid w:val="00C2031C"/>
    <w:rsid w:val="00F7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A5E7"/>
  <w15:chartTrackingRefBased/>
  <w15:docId w15:val="{4C3AE1D4-7BF0-4F86-99D6-3A3D68FA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F712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1216"/>
    <w:rPr>
      <w:rFonts w:ascii="Arial" w:eastAsia="Times New Roman" w:hAnsi="Arial" w:cs="Arial"/>
      <w:b/>
      <w:bCs/>
      <w:sz w:val="26"/>
      <w:szCs w:val="26"/>
      <w:lang w:eastAsia="uk-UA"/>
    </w:rPr>
  </w:style>
  <w:style w:type="paragraph" w:customStyle="1" w:styleId="Style4">
    <w:name w:val="Style4"/>
    <w:basedOn w:val="a"/>
    <w:rsid w:val="00F71216"/>
    <w:pPr>
      <w:widowControl w:val="0"/>
      <w:autoSpaceDE w:val="0"/>
      <w:autoSpaceDN w:val="0"/>
      <w:adjustRightInd w:val="0"/>
      <w:spacing w:line="173" w:lineRule="exact"/>
      <w:ind w:firstLine="302"/>
      <w:jc w:val="both"/>
    </w:pPr>
  </w:style>
  <w:style w:type="character" w:customStyle="1" w:styleId="FontStyle12">
    <w:name w:val="Font Style12"/>
    <w:basedOn w:val="a0"/>
    <w:rsid w:val="00F71216"/>
    <w:rPr>
      <w:rFonts w:ascii="Arial" w:hAnsi="Arial" w:cs="Arial"/>
      <w:i/>
      <w:iCs/>
      <w:sz w:val="14"/>
      <w:szCs w:val="14"/>
    </w:rPr>
  </w:style>
  <w:style w:type="character" w:customStyle="1" w:styleId="FontStyle13">
    <w:name w:val="Font Style13"/>
    <w:basedOn w:val="a0"/>
    <w:rsid w:val="00F71216"/>
    <w:rPr>
      <w:rFonts w:ascii="Arial" w:hAnsi="Arial" w:cs="Arial"/>
      <w:b/>
      <w:bCs/>
      <w:i/>
      <w:iCs/>
      <w:sz w:val="14"/>
      <w:szCs w:val="14"/>
    </w:rPr>
  </w:style>
  <w:style w:type="paragraph" w:customStyle="1" w:styleId="Style3">
    <w:name w:val="Style3"/>
    <w:basedOn w:val="a"/>
    <w:rsid w:val="00F71216"/>
    <w:pPr>
      <w:widowControl w:val="0"/>
      <w:autoSpaceDE w:val="0"/>
      <w:autoSpaceDN w:val="0"/>
      <w:adjustRightInd w:val="0"/>
      <w:spacing w:line="206" w:lineRule="exact"/>
      <w:ind w:firstLine="293"/>
      <w:jc w:val="both"/>
    </w:pPr>
  </w:style>
  <w:style w:type="paragraph" w:customStyle="1" w:styleId="Style5">
    <w:name w:val="Style5"/>
    <w:basedOn w:val="a"/>
    <w:rsid w:val="00F71216"/>
    <w:pPr>
      <w:widowControl w:val="0"/>
      <w:autoSpaceDE w:val="0"/>
      <w:autoSpaceDN w:val="0"/>
      <w:adjustRightInd w:val="0"/>
      <w:spacing w:line="206" w:lineRule="exact"/>
      <w:ind w:firstLine="211"/>
      <w:jc w:val="both"/>
    </w:pPr>
  </w:style>
  <w:style w:type="paragraph" w:customStyle="1" w:styleId="Style6">
    <w:name w:val="Style6"/>
    <w:basedOn w:val="a"/>
    <w:rsid w:val="00F7121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F7121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rsid w:val="00F71216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F71216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basedOn w:val="a0"/>
    <w:rsid w:val="00F71216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53">
    <w:name w:val="Font Style53"/>
    <w:basedOn w:val="a0"/>
    <w:rsid w:val="00F71216"/>
    <w:rPr>
      <w:rFonts w:ascii="Times New Roman" w:hAnsi="Times New Roman" w:cs="Times New Roman"/>
      <w:sz w:val="20"/>
      <w:szCs w:val="20"/>
    </w:rPr>
  </w:style>
  <w:style w:type="character" w:customStyle="1" w:styleId="FontStyle70">
    <w:name w:val="Font Style70"/>
    <w:basedOn w:val="a0"/>
    <w:rsid w:val="00F71216"/>
    <w:rPr>
      <w:rFonts w:ascii="Arial" w:hAnsi="Arial" w:cs="Arial"/>
      <w:b/>
      <w:bCs/>
      <w:smallCaps/>
      <w:sz w:val="18"/>
      <w:szCs w:val="18"/>
    </w:rPr>
  </w:style>
  <w:style w:type="paragraph" w:customStyle="1" w:styleId="Style35">
    <w:name w:val="Style35"/>
    <w:basedOn w:val="a"/>
    <w:rsid w:val="00F71216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basedOn w:val="a0"/>
    <w:rsid w:val="00F71216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a"/>
    <w:rsid w:val="00F71216"/>
    <w:pPr>
      <w:widowControl w:val="0"/>
      <w:autoSpaceDE w:val="0"/>
      <w:autoSpaceDN w:val="0"/>
      <w:adjustRightInd w:val="0"/>
      <w:spacing w:line="174" w:lineRule="exact"/>
      <w:ind w:firstLine="293"/>
      <w:jc w:val="both"/>
    </w:pPr>
    <w:rPr>
      <w:rFonts w:ascii="Arial" w:hAnsi="Arial"/>
    </w:rPr>
  </w:style>
  <w:style w:type="character" w:customStyle="1" w:styleId="FontStyle15">
    <w:name w:val="Font Style15"/>
    <w:basedOn w:val="a0"/>
    <w:rsid w:val="00F7121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B35A98"/>
    <w:pPr>
      <w:widowControl w:val="0"/>
      <w:autoSpaceDE w:val="0"/>
      <w:autoSpaceDN w:val="0"/>
      <w:adjustRightInd w:val="0"/>
      <w:spacing w:line="202" w:lineRule="exact"/>
      <w:ind w:firstLine="288"/>
      <w:jc w:val="both"/>
    </w:pPr>
  </w:style>
  <w:style w:type="paragraph" w:customStyle="1" w:styleId="Style7">
    <w:name w:val="Style7"/>
    <w:basedOn w:val="a"/>
    <w:rsid w:val="00B35A98"/>
    <w:pPr>
      <w:widowControl w:val="0"/>
      <w:autoSpaceDE w:val="0"/>
      <w:autoSpaceDN w:val="0"/>
      <w:adjustRightInd w:val="0"/>
      <w:spacing w:line="22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1407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2021-03-21T22:40:00Z</dcterms:created>
  <dcterms:modified xsi:type="dcterms:W3CDTF">2021-03-21T22:45:00Z</dcterms:modified>
</cp:coreProperties>
</file>