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71B" w:rsidRPr="00BF171B" w:rsidRDefault="00BF171B" w:rsidP="000C3EE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17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</w:t>
      </w:r>
      <w:proofErr w:type="spellStart"/>
      <w:r w:rsidRPr="00BF171B">
        <w:rPr>
          <w:rFonts w:ascii="Times New Roman" w:hAnsi="Times New Roman" w:cs="Times New Roman"/>
          <w:b/>
          <w:sz w:val="28"/>
          <w:szCs w:val="28"/>
          <w:lang w:val="uk-UA"/>
        </w:rPr>
        <w:t>Однорівневий</w:t>
      </w:r>
      <w:proofErr w:type="spellEnd"/>
      <w:r w:rsidRPr="00BF17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бібліографічний опис:</w:t>
      </w:r>
    </w:p>
    <w:p w:rsidR="00B80739" w:rsidRDefault="00BF171B" w:rsidP="000C3EE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171B">
        <w:rPr>
          <w:rFonts w:ascii="Times New Roman" w:hAnsi="Times New Roman" w:cs="Times New Roman"/>
          <w:b/>
          <w:sz w:val="28"/>
          <w:szCs w:val="28"/>
          <w:lang w:val="uk-UA"/>
        </w:rPr>
        <w:t>вимоги до складання зон та елементів</w:t>
      </w:r>
    </w:p>
    <w:p w:rsidR="00EB03FA" w:rsidRPr="00EB03FA" w:rsidRDefault="00EB03FA" w:rsidP="000C3EE5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>Опис складається з елементів, які поділяються на обов’язкові та факультативні. Обов’язкові елементи містять бібліографічні відомості, які забезпечують ідентифікацію документа, їх наводять у будь-якому описі.</w:t>
      </w:r>
    </w:p>
    <w:p w:rsidR="00EB03FA" w:rsidRPr="00EB03FA" w:rsidRDefault="00EB03FA" w:rsidP="00A81039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B03F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Елементи об’єднані у вісім функціональних зон: </w:t>
      </w:r>
    </w:p>
    <w:p w:rsidR="00EB03FA" w:rsidRPr="00EB03FA" w:rsidRDefault="00EB4C0E" w:rsidP="000C3EE5">
      <w:pPr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Зона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назви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відомост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ей</w:t>
      </w:r>
      <w:proofErr w:type="spellEnd"/>
      <w:r w:rsidR="00EB03FA" w:rsidRPr="00EB03FA"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 w:rsidR="00EB03FA" w:rsidRPr="00EB03FA">
        <w:rPr>
          <w:rFonts w:ascii="Times New Roman" w:eastAsia="Calibri" w:hAnsi="Times New Roman" w:cs="Times New Roman"/>
          <w:sz w:val="28"/>
          <w:szCs w:val="28"/>
        </w:rPr>
        <w:t>відповідальність</w:t>
      </w:r>
      <w:proofErr w:type="spellEnd"/>
      <w:r w:rsidR="00EB03FA" w:rsidRPr="00EB03F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03FA" w:rsidRPr="00EB03FA" w:rsidRDefault="00EB03FA" w:rsidP="000C3EE5">
      <w:pPr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3FA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EB4C0E">
        <w:rPr>
          <w:rFonts w:ascii="Times New Roman" w:eastAsia="Calibri" w:hAnsi="Times New Roman" w:cs="Times New Roman"/>
          <w:sz w:val="28"/>
          <w:szCs w:val="28"/>
          <w:lang w:val="uk-UA"/>
        </w:rPr>
        <w:t>Зона</w:t>
      </w:r>
      <w:r w:rsidRPr="00EB0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B03FA">
        <w:rPr>
          <w:rFonts w:ascii="Times New Roman" w:eastAsia="Calibri" w:hAnsi="Times New Roman" w:cs="Times New Roman"/>
          <w:sz w:val="28"/>
          <w:szCs w:val="28"/>
        </w:rPr>
        <w:t>видання</w:t>
      </w:r>
      <w:proofErr w:type="spellEnd"/>
      <w:r w:rsidRPr="00EB03F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03FA" w:rsidRPr="00EB03FA" w:rsidRDefault="00EB03FA" w:rsidP="000C3EE5">
      <w:pPr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3FA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B4C0E">
        <w:rPr>
          <w:rFonts w:ascii="Times New Roman" w:eastAsia="Calibri" w:hAnsi="Times New Roman" w:cs="Times New Roman"/>
          <w:sz w:val="28"/>
          <w:szCs w:val="28"/>
          <w:lang w:val="uk-UA"/>
        </w:rPr>
        <w:t>Зона</w:t>
      </w:r>
      <w:r w:rsidRPr="00EB0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B03FA">
        <w:rPr>
          <w:rFonts w:ascii="Times New Roman" w:eastAsia="Calibri" w:hAnsi="Times New Roman" w:cs="Times New Roman"/>
          <w:sz w:val="28"/>
          <w:szCs w:val="28"/>
        </w:rPr>
        <w:t>специфічних</w:t>
      </w:r>
      <w:proofErr w:type="spellEnd"/>
      <w:r w:rsidRPr="00EB0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B03FA">
        <w:rPr>
          <w:rFonts w:ascii="Times New Roman" w:eastAsia="Calibri" w:hAnsi="Times New Roman" w:cs="Times New Roman"/>
          <w:sz w:val="28"/>
          <w:szCs w:val="28"/>
        </w:rPr>
        <w:t>відомостей</w:t>
      </w:r>
      <w:proofErr w:type="spellEnd"/>
      <w:r w:rsidRPr="00EB03F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03FA" w:rsidRPr="00EB03FA" w:rsidRDefault="00EB03FA" w:rsidP="000C3EE5">
      <w:pPr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3FA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EB4C0E">
        <w:rPr>
          <w:rFonts w:ascii="Times New Roman" w:eastAsia="Calibri" w:hAnsi="Times New Roman" w:cs="Times New Roman"/>
          <w:sz w:val="28"/>
          <w:szCs w:val="28"/>
          <w:lang w:val="uk-UA"/>
        </w:rPr>
        <w:t>Зона</w:t>
      </w:r>
      <w:r w:rsidRPr="00EB0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B03FA">
        <w:rPr>
          <w:rFonts w:ascii="Times New Roman" w:eastAsia="Calibri" w:hAnsi="Times New Roman" w:cs="Times New Roman"/>
          <w:sz w:val="28"/>
          <w:szCs w:val="28"/>
        </w:rPr>
        <w:t>вихідних</w:t>
      </w:r>
      <w:proofErr w:type="spellEnd"/>
      <w:r w:rsidRPr="00EB0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B03FA">
        <w:rPr>
          <w:rFonts w:ascii="Times New Roman" w:eastAsia="Calibri" w:hAnsi="Times New Roman" w:cs="Times New Roman"/>
          <w:sz w:val="28"/>
          <w:szCs w:val="28"/>
        </w:rPr>
        <w:t>даних</w:t>
      </w:r>
      <w:proofErr w:type="spellEnd"/>
      <w:r w:rsidRPr="00EB03F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03FA" w:rsidRPr="00EB03FA" w:rsidRDefault="00EB03FA" w:rsidP="000C3EE5">
      <w:pPr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3FA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EB4C0E">
        <w:rPr>
          <w:rFonts w:ascii="Times New Roman" w:eastAsia="Calibri" w:hAnsi="Times New Roman" w:cs="Times New Roman"/>
          <w:sz w:val="28"/>
          <w:szCs w:val="28"/>
          <w:lang w:val="uk-UA"/>
        </w:rPr>
        <w:t>Зона</w:t>
      </w:r>
      <w:r w:rsidRPr="00EB0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B03FA">
        <w:rPr>
          <w:rFonts w:ascii="Times New Roman" w:eastAsia="Calibri" w:hAnsi="Times New Roman" w:cs="Times New Roman"/>
          <w:sz w:val="28"/>
          <w:szCs w:val="28"/>
        </w:rPr>
        <w:t>фізичної</w:t>
      </w:r>
      <w:proofErr w:type="spellEnd"/>
      <w:r w:rsidRPr="00EB03FA">
        <w:rPr>
          <w:rFonts w:ascii="Times New Roman" w:eastAsia="Calibri" w:hAnsi="Times New Roman" w:cs="Times New Roman"/>
          <w:sz w:val="28"/>
          <w:szCs w:val="28"/>
        </w:rPr>
        <w:t xml:space="preserve"> характеристики.</w:t>
      </w:r>
    </w:p>
    <w:p w:rsidR="00EB03FA" w:rsidRPr="00EB03FA" w:rsidRDefault="00EB03FA" w:rsidP="000C3EE5">
      <w:pPr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3FA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EB4C0E">
        <w:rPr>
          <w:rFonts w:ascii="Times New Roman" w:eastAsia="Calibri" w:hAnsi="Times New Roman" w:cs="Times New Roman"/>
          <w:sz w:val="28"/>
          <w:szCs w:val="28"/>
          <w:lang w:val="uk-UA"/>
        </w:rPr>
        <w:t>Зона</w:t>
      </w:r>
      <w:r w:rsidRPr="00EB0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B03FA">
        <w:rPr>
          <w:rFonts w:ascii="Times New Roman" w:eastAsia="Calibri" w:hAnsi="Times New Roman" w:cs="Times New Roman"/>
          <w:sz w:val="28"/>
          <w:szCs w:val="28"/>
        </w:rPr>
        <w:t>серії</w:t>
      </w:r>
      <w:proofErr w:type="spellEnd"/>
      <w:r w:rsidRPr="00EB03F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03FA" w:rsidRPr="00EB03FA" w:rsidRDefault="00EB03FA" w:rsidP="000C3EE5">
      <w:pPr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3FA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EB4C0E">
        <w:rPr>
          <w:rFonts w:ascii="Times New Roman" w:eastAsia="Calibri" w:hAnsi="Times New Roman" w:cs="Times New Roman"/>
          <w:sz w:val="28"/>
          <w:szCs w:val="28"/>
          <w:lang w:val="uk-UA"/>
        </w:rPr>
        <w:t>Зона</w:t>
      </w:r>
      <w:r w:rsidRPr="00EB0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B03FA">
        <w:rPr>
          <w:rFonts w:ascii="Times New Roman" w:eastAsia="Calibri" w:hAnsi="Times New Roman" w:cs="Times New Roman"/>
          <w:sz w:val="28"/>
          <w:szCs w:val="28"/>
        </w:rPr>
        <w:t>приміток</w:t>
      </w:r>
      <w:proofErr w:type="spellEnd"/>
      <w:r w:rsidRPr="00EB03F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03FA" w:rsidRPr="00EB03FA" w:rsidRDefault="00EB03FA" w:rsidP="000C3EE5">
      <w:pPr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3FA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EB4C0E">
        <w:rPr>
          <w:rFonts w:ascii="Times New Roman" w:eastAsia="Calibri" w:hAnsi="Times New Roman" w:cs="Times New Roman"/>
          <w:sz w:val="28"/>
          <w:szCs w:val="28"/>
          <w:lang w:val="uk-UA"/>
        </w:rPr>
        <w:t>Зона</w:t>
      </w:r>
      <w:r w:rsidRPr="00EB03FA">
        <w:rPr>
          <w:rFonts w:ascii="Times New Roman" w:eastAsia="Calibri" w:hAnsi="Times New Roman" w:cs="Times New Roman"/>
          <w:sz w:val="28"/>
          <w:szCs w:val="28"/>
        </w:rPr>
        <w:t xml:space="preserve"> стандартного</w:t>
      </w:r>
      <w:r w:rsidR="00EB4C0E">
        <w:rPr>
          <w:rFonts w:ascii="Times New Roman" w:eastAsia="Calibri" w:hAnsi="Times New Roman" w:cs="Times New Roman"/>
          <w:sz w:val="28"/>
          <w:szCs w:val="28"/>
        </w:rPr>
        <w:t xml:space="preserve"> номера ( </w:t>
      </w:r>
      <w:proofErr w:type="spellStart"/>
      <w:r w:rsidR="00EB4C0E">
        <w:rPr>
          <w:rFonts w:ascii="Times New Roman" w:eastAsia="Calibri" w:hAnsi="Times New Roman" w:cs="Times New Roman"/>
          <w:sz w:val="28"/>
          <w:szCs w:val="28"/>
        </w:rPr>
        <w:t>чи</w:t>
      </w:r>
      <w:proofErr w:type="spellEnd"/>
      <w:r w:rsidR="00EB4C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B4C0E">
        <w:rPr>
          <w:rFonts w:ascii="Times New Roman" w:eastAsia="Calibri" w:hAnsi="Times New Roman" w:cs="Times New Roman"/>
          <w:sz w:val="28"/>
          <w:szCs w:val="28"/>
        </w:rPr>
        <w:t>його</w:t>
      </w:r>
      <w:proofErr w:type="spellEnd"/>
      <w:r w:rsidR="00EB4C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B4C0E">
        <w:rPr>
          <w:rFonts w:ascii="Times New Roman" w:eastAsia="Calibri" w:hAnsi="Times New Roman" w:cs="Times New Roman"/>
          <w:sz w:val="28"/>
          <w:szCs w:val="28"/>
        </w:rPr>
        <w:t>альтернативи</w:t>
      </w:r>
      <w:proofErr w:type="spellEnd"/>
      <w:r w:rsidR="00EB4C0E">
        <w:rPr>
          <w:rFonts w:ascii="Times New Roman" w:eastAsia="Calibri" w:hAnsi="Times New Roman" w:cs="Times New Roman"/>
          <w:sz w:val="28"/>
          <w:szCs w:val="28"/>
        </w:rPr>
        <w:t>)</w:t>
      </w:r>
      <w:r w:rsidR="00EB4C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</w:t>
      </w:r>
      <w:r w:rsidR="00EB4C0E">
        <w:rPr>
          <w:rFonts w:ascii="Times New Roman" w:eastAsia="Calibri" w:hAnsi="Times New Roman" w:cs="Times New Roman"/>
          <w:sz w:val="28"/>
          <w:szCs w:val="28"/>
        </w:rPr>
        <w:t xml:space="preserve"> умов</w:t>
      </w:r>
      <w:r w:rsidRPr="00EB0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B03FA">
        <w:rPr>
          <w:rFonts w:ascii="Times New Roman" w:eastAsia="Calibri" w:hAnsi="Times New Roman" w:cs="Times New Roman"/>
          <w:sz w:val="28"/>
          <w:szCs w:val="28"/>
        </w:rPr>
        <w:t>доступності</w:t>
      </w:r>
      <w:proofErr w:type="spellEnd"/>
      <w:r w:rsidRPr="00EB03F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03FA" w:rsidRPr="00EB03FA" w:rsidRDefault="00EB03FA" w:rsidP="00A81039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Зона назви і відомостей</w:t>
      </w:r>
      <w:r w:rsidRPr="00EB03F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про відповідальність</w:t>
      </w:r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може містити</w:t>
      </w:r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такі бібліографічні елементи: </w:t>
      </w:r>
    </w:p>
    <w:p w:rsidR="00EB03FA" w:rsidRDefault="00EB03FA" w:rsidP="000C3EE5">
      <w:pPr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03FA">
        <w:rPr>
          <w:rFonts w:ascii="Times New Roman" w:eastAsia="Calibri" w:hAnsi="Times New Roman" w:cs="Times New Roman"/>
          <w:i/>
          <w:sz w:val="28"/>
          <w:szCs w:val="28"/>
          <w:lang w:val="uk-UA"/>
        </w:rPr>
        <w:t>Основна назва</w:t>
      </w:r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це головна назва документа. Її вказують в описі у тому вигля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ді, в якому її подано у виданні, в тій самій послідовності і з тими самими розділовими знаками.</w:t>
      </w:r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Навіть н</w:t>
      </w:r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адто довгі назви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не скорочують</w:t>
      </w:r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>. Основна назва може складатися не лише з одного, а й з кількох речень.</w:t>
      </w:r>
    </w:p>
    <w:p w:rsidR="00EB03FA" w:rsidRDefault="00EB03FA" w:rsidP="000C3EE5">
      <w:pPr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Складання бібліографічного запису під назвою (без заголовка), </w:t>
      </w:r>
      <w:r w:rsidR="00EB4C0E">
        <w:rPr>
          <w:rFonts w:ascii="Times New Roman" w:eastAsia="Calibri" w:hAnsi="Times New Roman" w:cs="Times New Roman"/>
          <w:sz w:val="28"/>
          <w:szCs w:val="28"/>
          <w:lang w:val="uk-UA"/>
        </w:rPr>
        <w:t>означає, що першим елементом буде назва видання.</w:t>
      </w:r>
    </w:p>
    <w:p w:rsidR="000C3EE5" w:rsidRDefault="000C3EE5" w:rsidP="000C3EE5">
      <w:pPr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B4C0E" w:rsidRPr="00EB4C0E" w:rsidRDefault="00EB4C0E" w:rsidP="000C3EE5">
      <w:pPr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EB4C0E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lastRenderedPageBreak/>
        <w:t>Запис під назвою складають на такі види видань:</w:t>
      </w:r>
    </w:p>
    <w:p w:rsidR="00EB4C0E" w:rsidRDefault="00EB4C0E" w:rsidP="000C3EE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видання творів чотирьох і більше авторів;</w:t>
      </w:r>
    </w:p>
    <w:p w:rsidR="00EB4C0E" w:rsidRDefault="00EB4C0E" w:rsidP="000C3EE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авторські твори, в яких авторів не зазначено і не встановлено;</w:t>
      </w:r>
    </w:p>
    <w:p w:rsidR="00EB4C0E" w:rsidRDefault="00EB4C0E" w:rsidP="000C3EE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збірки творів різних авторів, що мають загальну назву;</w:t>
      </w:r>
    </w:p>
    <w:p w:rsidR="00EB4C0E" w:rsidRDefault="00EB4C0E" w:rsidP="000C3EE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альманахи, антології, збірки статей;</w:t>
      </w:r>
    </w:p>
    <w:p w:rsidR="00EB4C0E" w:rsidRDefault="00EB4C0E" w:rsidP="000C3EE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бібліографічні видання, довідники, енциклопедії, путівники, розмовники, словники;</w:t>
      </w:r>
    </w:p>
    <w:p w:rsidR="00EB4C0E" w:rsidRDefault="00EB4C0E" w:rsidP="000C3EE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збірники задач, навчально-методичні інструкції, правила, рекомендації (окрім видань, що мають авторів);</w:t>
      </w:r>
    </w:p>
    <w:p w:rsidR="00EB4C0E" w:rsidRDefault="00EB4C0E" w:rsidP="000C3EE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усі </w:t>
      </w:r>
      <w:r w:rsidR="000C3EE5">
        <w:rPr>
          <w:rFonts w:ascii="Times New Roman" w:eastAsia="Calibri" w:hAnsi="Times New Roman" w:cs="Times New Roman"/>
          <w:sz w:val="28"/>
          <w:szCs w:val="28"/>
          <w:lang w:val="uk-UA"/>
        </w:rPr>
        <w:t>види видань, в яких особи, відповідальні за видання, наведені зі словами, що визначають форму їх участі: автор тексту, упорядник, автор-упорядник тощо.</w:t>
      </w:r>
    </w:p>
    <w:p w:rsidR="00FC3C56" w:rsidRPr="00FC3C56" w:rsidRDefault="00FC3C56" w:rsidP="00FC3C5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Загальне позначення матеріалу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подають відразу після основної назви з великої літери у квадратних дужках, вибираючи із запропонованого в ДСТУ списку лише один термін: </w:t>
      </w:r>
    </w:p>
    <w:p w:rsidR="00FC3C56" w:rsidRDefault="00FC3C56" w:rsidP="00FC3C5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Відеозапис</w:t>
      </w:r>
    </w:p>
    <w:p w:rsidR="00FC3C56" w:rsidRDefault="00FC3C56" w:rsidP="00FC3C5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Звукозапис</w:t>
      </w:r>
    </w:p>
    <w:p w:rsidR="00FC3C56" w:rsidRDefault="00FC3C56" w:rsidP="00FC3C5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Образотворчий матеріал</w:t>
      </w:r>
    </w:p>
    <w:p w:rsidR="00FC3C56" w:rsidRDefault="00FC3C56" w:rsidP="00FC3C5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Карти</w:t>
      </w:r>
    </w:p>
    <w:p w:rsidR="00FC3C56" w:rsidRDefault="00FC3C56" w:rsidP="00FC3C5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Комплект</w:t>
      </w:r>
    </w:p>
    <w:p w:rsidR="00FC3C56" w:rsidRDefault="00FC3C56" w:rsidP="00FC3C5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Кінофільм</w:t>
      </w:r>
    </w:p>
    <w:p w:rsidR="00FC3C56" w:rsidRDefault="00FC3C56" w:rsidP="00FC3C5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Мікроформа</w:t>
      </w:r>
      <w:proofErr w:type="spellEnd"/>
    </w:p>
    <w:p w:rsidR="00FC3C56" w:rsidRDefault="00FC3C56" w:rsidP="00FC3C5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Мультимедіа</w:t>
      </w:r>
      <w:proofErr w:type="spellEnd"/>
    </w:p>
    <w:p w:rsidR="00FC3C56" w:rsidRDefault="00FC3C56" w:rsidP="00FC3C5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Ноти</w:t>
      </w:r>
    </w:p>
    <w:p w:rsidR="00FC3C56" w:rsidRDefault="00FC3C56" w:rsidP="00FC3C5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Предмет</w:t>
      </w:r>
    </w:p>
    <w:p w:rsidR="00FC3C56" w:rsidRDefault="00FC3C56" w:rsidP="00FC3C5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Рукопис</w:t>
      </w:r>
    </w:p>
    <w:p w:rsidR="00FC3C56" w:rsidRDefault="00FC3C56" w:rsidP="00FC3C5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Текст</w:t>
      </w:r>
    </w:p>
    <w:p w:rsidR="00FC3C56" w:rsidRDefault="00FC3C56" w:rsidP="00FC3C5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Шрифт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Брайля</w:t>
      </w:r>
      <w:proofErr w:type="spellEnd"/>
    </w:p>
    <w:p w:rsidR="00FC3C56" w:rsidRPr="00FC3C56" w:rsidRDefault="00FC3C56" w:rsidP="00FC3C5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Електронний ресурс.</w:t>
      </w:r>
    </w:p>
    <w:p w:rsidR="00EB03FA" w:rsidRPr="00EB03FA" w:rsidRDefault="00EB03FA" w:rsidP="000C3EE5">
      <w:pPr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03FA">
        <w:rPr>
          <w:rFonts w:ascii="Times New Roman" w:eastAsia="Calibri" w:hAnsi="Times New Roman" w:cs="Times New Roman"/>
          <w:i/>
          <w:sz w:val="28"/>
          <w:szCs w:val="28"/>
          <w:lang w:val="uk-UA"/>
        </w:rPr>
        <w:lastRenderedPageBreak/>
        <w:t>Паралельна назва</w:t>
      </w:r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це назва, що надрукована іншою мовою.</w:t>
      </w:r>
      <w:r w:rsidR="000C3E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Перед нею ставиться знак рівності (=).</w:t>
      </w:r>
    </w:p>
    <w:p w:rsidR="00EB03FA" w:rsidRDefault="00EB03FA" w:rsidP="000C3EE5">
      <w:pPr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EB03FA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Підназва</w:t>
      </w:r>
      <w:proofErr w:type="spellEnd"/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(відомості, що </w:t>
      </w:r>
      <w:r w:rsidR="000C3EE5">
        <w:rPr>
          <w:rFonts w:ascii="Times New Roman" w:eastAsia="Calibri" w:hAnsi="Times New Roman" w:cs="Times New Roman"/>
          <w:sz w:val="28"/>
          <w:szCs w:val="28"/>
          <w:lang w:val="uk-UA"/>
        </w:rPr>
        <w:t>стосуються назви</w:t>
      </w:r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>) – це слово чи словосполучення, що пояснює, уточнює основну назву. Вона містить дані про призначення документа, його форму</w:t>
      </w:r>
      <w:r w:rsidR="000C3EE5">
        <w:rPr>
          <w:rFonts w:ascii="Times New Roman" w:eastAsia="Calibri" w:hAnsi="Times New Roman" w:cs="Times New Roman"/>
          <w:sz w:val="28"/>
          <w:szCs w:val="28"/>
          <w:lang w:val="uk-UA"/>
        </w:rPr>
        <w:t>, вид видання, літературний жанр, читацьку адресу тощо.</w:t>
      </w:r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Дані в цьому елементі подають у такій послідовності, як на титульній сторінці, проте за необхідності їх можна взяти із інших джерел: передмови, вступу, навіть сформулювати самостійно.</w:t>
      </w:r>
    </w:p>
    <w:p w:rsidR="000C3EE5" w:rsidRDefault="000C3EE5" w:rsidP="000C3EE5">
      <w:pPr>
        <w:spacing w:line="360" w:lineRule="auto"/>
        <w:ind w:left="360" w:firstLine="49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C3EE5">
        <w:rPr>
          <w:rFonts w:ascii="Times New Roman" w:eastAsia="Calibri" w:hAnsi="Times New Roman" w:cs="Times New Roman"/>
          <w:sz w:val="28"/>
          <w:szCs w:val="28"/>
          <w:lang w:val="uk-UA"/>
        </w:rPr>
        <w:t>Відомості, що стосуються назви, наводять після основної та паралельної назви з малої літери та ставлять перед ними знак «двокрапка» (</w:t>
      </w:r>
      <w:r w:rsidR="00F473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C3EE5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F473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C3EE5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:rsidR="00D66B24" w:rsidRDefault="00D66B24" w:rsidP="000C3EE5">
      <w:pPr>
        <w:spacing w:line="360" w:lineRule="auto"/>
        <w:ind w:left="360" w:firstLine="49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Якщо відомості, що стосуються назви, складаються з одного слова (довідник, словник, підручник, енциклопедія, посібник), їх не скорочують.</w:t>
      </w:r>
    </w:p>
    <w:p w:rsidR="00D66B24" w:rsidRPr="00EB03FA" w:rsidRDefault="00D66B24" w:rsidP="000C3EE5">
      <w:pPr>
        <w:spacing w:line="360" w:lineRule="auto"/>
        <w:ind w:left="360" w:firstLine="491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Відомості, що стосуються назви, можуть бути різнорідними або однорідними. Між різнорідними відомостями чи групами різнорідних відомостей ставлять знак (:), наприклад: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Зелінська Н.В. Наукове книговидання в Україні : </w:t>
      </w:r>
      <w:r w:rsidRPr="00D66B24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історія та сучасний стан : </w:t>
      </w:r>
      <w:proofErr w:type="spellStart"/>
      <w:r w:rsidRPr="00D66B24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навч</w:t>
      </w:r>
      <w:proofErr w:type="spellEnd"/>
      <w:r w:rsidRPr="00D66B24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. </w:t>
      </w:r>
      <w:proofErr w:type="spellStart"/>
      <w:r w:rsidRPr="00D66B24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посіб</w:t>
      </w:r>
      <w:proofErr w:type="spellEnd"/>
      <w:r w:rsidRPr="00D66B24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  <w:r w:rsidR="00F4731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Львів : Світ, 2002.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267 с.</w:t>
      </w:r>
    </w:p>
    <w:p w:rsidR="00EB03FA" w:rsidRDefault="00EB03FA" w:rsidP="000C3EE5">
      <w:pPr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03FA">
        <w:rPr>
          <w:rFonts w:ascii="Times New Roman" w:eastAsia="Calibri" w:hAnsi="Times New Roman" w:cs="Times New Roman"/>
          <w:i/>
          <w:sz w:val="28"/>
          <w:szCs w:val="28"/>
          <w:lang w:val="uk-UA"/>
        </w:rPr>
        <w:t>Відомості про відповідальність</w:t>
      </w:r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наводять інформацію про окремих осіб, установи та організації, які брали участь у виданні документа, вказують прізвище редактора, укладача, перекладача, художників-ілюстраторів.</w:t>
      </w:r>
      <w:r w:rsidR="00D66B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Перед відомостями про відповідальність ставлять навкісну риску (</w:t>
      </w:r>
      <w:r w:rsidR="00F473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66B24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  <w:r w:rsidR="00F473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66B24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:rsidR="00FC3C56" w:rsidRPr="00EB03FA" w:rsidRDefault="00FC3C56" w:rsidP="00FC3C56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C3C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Прізвища авторів твору, які зазначені в заголовку, </w:t>
      </w:r>
      <w:r w:rsidRPr="00FF37E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не наводять</w:t>
      </w:r>
      <w:r w:rsidRPr="00FC3C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відомостях про відповідальність.</w:t>
      </w:r>
    </w:p>
    <w:p w:rsidR="00EB03FA" w:rsidRPr="00EB03FA" w:rsidRDefault="00FC3C56" w:rsidP="00A81039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Зона</w:t>
      </w:r>
      <w:r w:rsidR="00EB03FA" w:rsidRPr="00EB03F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видання</w:t>
      </w:r>
      <w:r w:rsidR="00EB03FA"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вміщує відомості про видання: про перевидання, передруки, відомості про характер перевидання, спеціальне призначення документа, особливості форми його відтворення (3-тє вид., </w:t>
      </w:r>
      <w:proofErr w:type="spellStart"/>
      <w:r w:rsidR="00EB03FA"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>допов</w:t>
      </w:r>
      <w:proofErr w:type="spellEnd"/>
      <w:r w:rsidR="00EB03FA"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і випр.    або передрук з вид. 1885 р.). </w:t>
      </w:r>
    </w:p>
    <w:p w:rsidR="00EB03FA" w:rsidRPr="00EB03FA" w:rsidRDefault="00FC3C56" w:rsidP="00A81039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Зона</w:t>
      </w:r>
      <w:r w:rsidR="00EB03FA" w:rsidRPr="00EB03F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специфічних відомостей</w:t>
      </w:r>
      <w:r w:rsidR="00EB03FA"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81039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EB03FA"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икористовується тільки для опису певних видів документів (нотних, картографічних, </w:t>
      </w:r>
      <w:proofErr w:type="spellStart"/>
      <w:r w:rsidR="00EB03FA"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>серіальних</w:t>
      </w:r>
      <w:proofErr w:type="spellEnd"/>
      <w:r w:rsidR="00EB03FA"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>, електронних ресурсів, окремих видів нормативних і технічних документів), коли в описі необхідно зазначити відомості про особливості інформації, її фізичний носій, тип публікації та інші дані, характерні для буд-якого виду документа.</w:t>
      </w:r>
    </w:p>
    <w:p w:rsidR="00EB03FA" w:rsidRPr="00EB03FA" w:rsidRDefault="00A81039" w:rsidP="00A81039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Зона</w:t>
      </w:r>
      <w:r w:rsidR="00EB03FA" w:rsidRPr="00EB03F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вихідних даних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містить</w:t>
      </w:r>
      <w:r w:rsidR="00EB03FA"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такі елементи: місце видання, видавництво або видавнича організація, дата видання. </w:t>
      </w:r>
    </w:p>
    <w:p w:rsidR="00EB03FA" w:rsidRPr="00EB03FA" w:rsidRDefault="00EB03FA" w:rsidP="000C3EE5">
      <w:pPr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 </w:t>
      </w:r>
      <w:r w:rsidRPr="00EB03FA">
        <w:rPr>
          <w:rFonts w:ascii="Times New Roman" w:eastAsia="Calibri" w:hAnsi="Times New Roman" w:cs="Times New Roman"/>
          <w:i/>
          <w:sz w:val="28"/>
          <w:szCs w:val="28"/>
          <w:lang w:val="uk-UA"/>
        </w:rPr>
        <w:t>місце видання</w:t>
      </w:r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зазначають місто, де документ вийшов у світ. </w:t>
      </w:r>
      <w:r w:rsidR="00A81039">
        <w:rPr>
          <w:rFonts w:ascii="Times New Roman" w:eastAsia="Calibri" w:hAnsi="Times New Roman" w:cs="Times New Roman"/>
          <w:sz w:val="28"/>
          <w:szCs w:val="28"/>
          <w:lang w:val="uk-UA"/>
        </w:rPr>
        <w:t>Недоцільно скорочувати назви місць видання документів. Можна скорочувати лише два міста – Київ і Харків.</w:t>
      </w:r>
    </w:p>
    <w:p w:rsidR="00EB03FA" w:rsidRPr="00EB03FA" w:rsidRDefault="00EB03FA" w:rsidP="000C3EE5">
      <w:pPr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03F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Назву </w:t>
      </w:r>
      <w:r w:rsidR="00A81039">
        <w:rPr>
          <w:rFonts w:ascii="Times New Roman" w:eastAsia="Calibri" w:hAnsi="Times New Roman" w:cs="Times New Roman"/>
          <w:i/>
          <w:sz w:val="28"/>
          <w:szCs w:val="28"/>
          <w:lang w:val="uk-UA"/>
        </w:rPr>
        <w:t>(ім’я) видавця</w:t>
      </w:r>
      <w:r w:rsidRPr="00EB03F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подають </w:t>
      </w:r>
      <w:r w:rsidR="00A810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так, як зазначено в приписаному джерелі інформації. </w:t>
      </w:r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Якщо воно має характерну назву, то її записують без лапок (Наук. думка). Видавничу організацію наводять із скороченням окремих слів і сполучень, використовують загальноприйняті абревіації (Вид. центр «Київ. ун-т», ВАТ «Патент»). </w:t>
      </w:r>
    </w:p>
    <w:p w:rsidR="00EB03FA" w:rsidRPr="00EB03FA" w:rsidRDefault="00EB03FA" w:rsidP="000C3EE5">
      <w:pPr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03FA">
        <w:rPr>
          <w:rFonts w:ascii="Times New Roman" w:eastAsia="Calibri" w:hAnsi="Times New Roman" w:cs="Times New Roman"/>
          <w:i/>
          <w:sz w:val="28"/>
          <w:szCs w:val="28"/>
          <w:lang w:val="uk-UA"/>
        </w:rPr>
        <w:t>Датою видання</w:t>
      </w:r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виступає  рік виходу у світ. (Наприклад, К.: Наук. думка, 200</w:t>
      </w:r>
      <w:r w:rsidR="00A81039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:rsidR="00EB03FA" w:rsidRPr="00EB03FA" w:rsidRDefault="00EB03FA" w:rsidP="00CE694F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</w:t>
      </w:r>
      <w:r w:rsidR="00A81039" w:rsidRPr="00A8103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зоні</w:t>
      </w:r>
      <w:r w:rsidRPr="00EB03F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фізичної характеристики</w:t>
      </w:r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вміщують кількісну характеристику документа – </w:t>
      </w:r>
      <w:r w:rsidRPr="00EB03FA">
        <w:rPr>
          <w:rFonts w:ascii="Times New Roman" w:eastAsia="Calibri" w:hAnsi="Times New Roman" w:cs="Times New Roman"/>
          <w:i/>
          <w:sz w:val="28"/>
          <w:szCs w:val="28"/>
          <w:lang w:val="uk-UA"/>
        </w:rPr>
        <w:t>кількість матеріальних одиниць, кількість сторінок, ілюстрацій, розміри та супровідний матеріал (наявність додатка у вигляді атласу, альбому, дискети…).</w:t>
      </w:r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B03F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Наприклад, 64 с., 5 арк. </w:t>
      </w:r>
      <w:proofErr w:type="spellStart"/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>портр</w:t>
      </w:r>
      <w:proofErr w:type="spellEnd"/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>. +</w:t>
      </w:r>
      <w:r w:rsidR="00FF37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>СД.</w:t>
      </w:r>
    </w:p>
    <w:p w:rsidR="00EB03FA" w:rsidRDefault="00EB03FA" w:rsidP="00CE694F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EB03F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CE694F" w:rsidRPr="00CE694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зоні</w:t>
      </w:r>
      <w:r w:rsidR="00CE69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B03F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серії</w:t>
      </w:r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наводять основну назву серії, її паралельну назву, </w:t>
      </w:r>
      <w:proofErr w:type="spellStart"/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>підназву</w:t>
      </w:r>
      <w:proofErr w:type="spellEnd"/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серії, відомості про відповідальність, міжнародний стандартний номер </w:t>
      </w:r>
      <w:proofErr w:type="spellStart"/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серіального</w:t>
      </w:r>
      <w:proofErr w:type="spellEnd"/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видання, номер випуску серії, а також аналогічні відомості про </w:t>
      </w:r>
      <w:proofErr w:type="spellStart"/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>підсерію</w:t>
      </w:r>
      <w:proofErr w:type="spellEnd"/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>. Наприклад,</w:t>
      </w:r>
      <w:r w:rsidR="00CE69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Б-ка журн. «Пам</w:t>
      </w:r>
      <w:r w:rsidR="00CE694F"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>’ятки</w:t>
      </w:r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України». Сер. 3 Нар. культура: укр. обряди і  звичаї; №4).</w:t>
      </w:r>
      <w:r w:rsidR="00CE69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CE694F" w:rsidRPr="00EB03FA" w:rsidRDefault="00CE694F" w:rsidP="00CE694F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Якщо треба зазначити декілька серій, відомості про кожну серію беруть </w:t>
      </w:r>
      <w:r w:rsidRPr="00CE69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окремі круглі дужки і розділяють проміжком, наприклад, </w:t>
      </w:r>
      <w:r w:rsidRPr="00CE694F">
        <w:rPr>
          <w:rFonts w:ascii="Times New Roman" w:eastAsia="Calibri" w:hAnsi="Times New Roman" w:cs="Times New Roman"/>
          <w:i/>
          <w:sz w:val="28"/>
          <w:szCs w:val="28"/>
          <w:lang w:val="uk-UA"/>
        </w:rPr>
        <w:t>(Бібліотека «Першого вересня») (Серія «Я на уроці»).</w:t>
      </w:r>
    </w:p>
    <w:p w:rsidR="00EB03FA" w:rsidRPr="00EB03FA" w:rsidRDefault="00CE694F" w:rsidP="00CE694F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E694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Зона</w:t>
      </w:r>
      <w:r w:rsidR="00EB03FA" w:rsidRPr="00EB03F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приміток</w:t>
      </w:r>
      <w:r w:rsidR="00EB03FA"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уміщує додаткову інформацію про документ, яка не увійшла до інших зон. Тут можуть бути відомості про мову тексту видання, про довідковий апарат,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зміст твору тощо.</w:t>
      </w:r>
      <w:r w:rsidR="00EB03FA"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Спочатку подають примітки, які стосуються окремих зон та елементів опису, потім примітки до видання в цілому.</w:t>
      </w:r>
    </w:p>
    <w:p w:rsidR="00EB03FA" w:rsidRPr="00EB03FA" w:rsidRDefault="00CE694F" w:rsidP="00CE694F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Зона</w:t>
      </w:r>
      <w:r w:rsidR="00EB03FA" w:rsidRPr="00EB03F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EB03FA" w:rsidRPr="00EB03FA">
        <w:rPr>
          <w:rFonts w:ascii="Times New Roman" w:eastAsia="Calibri" w:hAnsi="Times New Roman" w:cs="Times New Roman"/>
          <w:b/>
          <w:sz w:val="28"/>
          <w:szCs w:val="28"/>
        </w:rPr>
        <w:t>стандартного</w:t>
      </w:r>
      <w:r w:rsidR="004C33DA">
        <w:rPr>
          <w:rFonts w:ascii="Times New Roman" w:eastAsia="Calibri" w:hAnsi="Times New Roman" w:cs="Times New Roman"/>
          <w:b/>
          <w:sz w:val="28"/>
          <w:szCs w:val="28"/>
        </w:rPr>
        <w:t xml:space="preserve"> номера (</w:t>
      </w:r>
      <w:r w:rsidR="004C33D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або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його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альтернативи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умов</w:t>
      </w:r>
      <w:r w:rsidR="00EB03FA" w:rsidRPr="00EB03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EB03FA" w:rsidRPr="00EB03FA">
        <w:rPr>
          <w:rFonts w:ascii="Times New Roman" w:eastAsia="Calibri" w:hAnsi="Times New Roman" w:cs="Times New Roman"/>
          <w:b/>
          <w:sz w:val="28"/>
          <w:szCs w:val="28"/>
        </w:rPr>
        <w:t>доступності</w:t>
      </w:r>
      <w:proofErr w:type="spellEnd"/>
      <w:r w:rsidR="00EB03FA"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C33DA">
        <w:rPr>
          <w:rFonts w:ascii="Times New Roman" w:eastAsia="Calibri" w:hAnsi="Times New Roman" w:cs="Times New Roman"/>
          <w:sz w:val="28"/>
          <w:szCs w:val="28"/>
          <w:lang w:val="uk-UA"/>
        </w:rPr>
        <w:t>містить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B03FA"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>Міжнародний стандартний номер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книги (І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SBN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чи </w:t>
      </w:r>
      <w:r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>Міжнародний стандартний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номер </w:t>
      </w:r>
      <w:r w:rsidR="00EB03FA"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03FA"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>серіального</w:t>
      </w:r>
      <w:proofErr w:type="spellEnd"/>
      <w:r w:rsidR="00EB03FA" w:rsidRPr="00EB0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видання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(ІSSN).</w:t>
      </w:r>
    </w:p>
    <w:p w:rsidR="00BF171B" w:rsidRPr="00CE694F" w:rsidRDefault="00CE694F" w:rsidP="00AC16BE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У списках джерел</w:t>
      </w:r>
      <w:r w:rsidR="00AC16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курсових, дипломних робіт, тобто там, де не потрібна ідентифікація у міжнародному документальному потоці, можна не зазначати І</w:t>
      </w:r>
      <w:r w:rsidR="00AC16BE">
        <w:rPr>
          <w:rFonts w:ascii="Times New Roman" w:eastAsia="Calibri" w:hAnsi="Times New Roman" w:cs="Times New Roman"/>
          <w:sz w:val="28"/>
          <w:szCs w:val="28"/>
          <w:lang w:val="en-US"/>
        </w:rPr>
        <w:t>SBN</w:t>
      </w:r>
      <w:r w:rsidR="00AC16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бібліографічному описі.</w:t>
      </w:r>
    </w:p>
    <w:sectPr w:rsidR="00BF171B" w:rsidRPr="00CE6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B750A"/>
    <w:multiLevelType w:val="hybridMultilevel"/>
    <w:tmpl w:val="C80C2E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DC13EE"/>
    <w:multiLevelType w:val="hybridMultilevel"/>
    <w:tmpl w:val="494E8342"/>
    <w:lvl w:ilvl="0" w:tplc="F386E9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436127"/>
    <w:multiLevelType w:val="hybridMultilevel"/>
    <w:tmpl w:val="B262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FF"/>
    <w:rsid w:val="000C3EE5"/>
    <w:rsid w:val="004C33DA"/>
    <w:rsid w:val="00A81039"/>
    <w:rsid w:val="00AC16BE"/>
    <w:rsid w:val="00B477FF"/>
    <w:rsid w:val="00B80739"/>
    <w:rsid w:val="00BF171B"/>
    <w:rsid w:val="00CE694F"/>
    <w:rsid w:val="00D66B24"/>
    <w:rsid w:val="00EB03FA"/>
    <w:rsid w:val="00EB4C0E"/>
    <w:rsid w:val="00F4731E"/>
    <w:rsid w:val="00FC3C56"/>
    <w:rsid w:val="00FF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C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2020-05-03T07:51:00Z</dcterms:created>
  <dcterms:modified xsi:type="dcterms:W3CDTF">2021-03-28T09:51:00Z</dcterms:modified>
</cp:coreProperties>
</file>