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04" w:rsidRDefault="00F84B80" w:rsidP="00EA1C04">
      <w:pPr>
        <w:jc w:val="center"/>
        <w:rPr>
          <w:rFonts w:ascii="Times New Roman" w:hAnsi="Times New Roman"/>
          <w:b/>
          <w:sz w:val="24"/>
          <w:szCs w:val="24"/>
        </w:rPr>
      </w:pPr>
      <w:r w:rsidRPr="00F84B8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424.05pt;margin-top:-5.1pt;width:1in;height:72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">
            <v:textbox>
              <w:txbxContent>
                <w:p w:rsidR="0082383A" w:rsidRDefault="0082383A" w:rsidP="00EA1C0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Група</w:t>
                  </w:r>
                </w:p>
                <w:p w:rsidR="0082383A" w:rsidRDefault="0082383A" w:rsidP="00EA1C04">
                  <w:pPr>
                    <w:rPr>
                      <w:rFonts w:ascii="Calibri" w:hAnsi="Calibri"/>
                    </w:rPr>
                  </w:pPr>
                </w:p>
                <w:p w:rsidR="0082383A" w:rsidRPr="005304C8" w:rsidRDefault="005304C8" w:rsidP="00EA1C0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Г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Р-3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1</w:t>
                  </w:r>
                </w:p>
              </w:txbxContent>
            </v:textbox>
          </v:shape>
        </w:pict>
      </w:r>
      <w:r w:rsidR="00EA1C04">
        <w:rPr>
          <w:rFonts w:ascii="Times New Roman" w:hAnsi="Times New Roman"/>
          <w:b/>
          <w:sz w:val="24"/>
          <w:szCs w:val="24"/>
        </w:rPr>
        <w:t>Навчально-методична карта лекції № 2</w:t>
      </w:r>
    </w:p>
    <w:p w:rsidR="00EA1C04" w:rsidRDefault="00F84B80" w:rsidP="00EA1C04">
      <w:pPr>
        <w:rPr>
          <w:rFonts w:ascii="Times New Roman" w:hAnsi="Times New Roman"/>
          <w:b/>
          <w:sz w:val="24"/>
          <w:szCs w:val="24"/>
        </w:rPr>
      </w:pPr>
      <w:r w:rsidRPr="00F84B80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7" type="#_x0000_t32" style="position:absolute;margin-left:424.05pt;margin-top:3.55pt;width:1in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"/>
        </w:pict>
      </w:r>
      <w:r w:rsidR="00EA1C04">
        <w:rPr>
          <w:rFonts w:ascii="Times New Roman" w:hAnsi="Times New Roman"/>
          <w:sz w:val="24"/>
          <w:szCs w:val="24"/>
        </w:rPr>
        <w:t xml:space="preserve">Навчальна дисципліна: </w:t>
      </w:r>
      <w:r w:rsidR="00EA1C04">
        <w:rPr>
          <w:rFonts w:ascii="Times New Roman" w:hAnsi="Times New Roman"/>
          <w:b/>
          <w:sz w:val="24"/>
          <w:szCs w:val="24"/>
        </w:rPr>
        <w:t>Барна справа</w:t>
      </w:r>
    </w:p>
    <w:p w:rsidR="00EA1C04" w:rsidRDefault="00EA1C04" w:rsidP="00EA1C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 заняття: лекція-візуалізація </w:t>
      </w:r>
    </w:p>
    <w:p w:rsidR="00EA1C04" w:rsidRDefault="00EA1C04" w:rsidP="00EA1C0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заняття: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043F">
        <w:rPr>
          <w:rFonts w:ascii="Times New Roman CYR" w:hAnsi="Times New Roman CYR" w:cs="Times New Roman CYR"/>
          <w:b/>
          <w:iCs/>
          <w:sz w:val="24"/>
          <w:szCs w:val="24"/>
        </w:rPr>
        <w:t>Матеріально-технічне забезпечення барів.</w:t>
      </w:r>
    </w:p>
    <w:p w:rsidR="00EA1C04" w:rsidRPr="00EA1C04" w:rsidRDefault="00EA1C04" w:rsidP="00EA1C04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4"/>
          <w:szCs w:val="20"/>
          <w:lang w:val="uk-UA"/>
        </w:rPr>
      </w:pPr>
      <w:r>
        <w:rPr>
          <w:rFonts w:ascii="Times New Roman" w:eastAsia="Times New Roman" w:hAnsi="Times New Roman"/>
          <w:b/>
          <w:sz w:val="24"/>
          <w:szCs w:val="20"/>
        </w:rPr>
        <w:t>Дидактична мета</w:t>
      </w:r>
      <w:r>
        <w:rPr>
          <w:rFonts w:ascii="Times New Roman" w:eastAsia="Times New Roman" w:hAnsi="Times New Roman"/>
          <w:sz w:val="24"/>
          <w:szCs w:val="20"/>
          <w:lang w:val="uk-UA"/>
        </w:rPr>
        <w:t>:</w:t>
      </w:r>
      <w:r w:rsidRPr="00EA1C04"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sz w:val="24"/>
          <w:szCs w:val="24"/>
          <w:highlight w:val="white"/>
        </w:rPr>
        <w:t xml:space="preserve">Розкрити </w:t>
      </w:r>
      <w:r>
        <w:rPr>
          <w:rFonts w:ascii="Times New Roman" w:hAnsi="Times New Roman"/>
          <w:sz w:val="24"/>
          <w:szCs w:val="24"/>
          <w:highlight w:val="white"/>
          <w:lang w:val="uk-UA"/>
        </w:rPr>
        <w:t>сутність матеріально-технічого забезпечення барів.</w:t>
      </w:r>
    </w:p>
    <w:p w:rsidR="00EA1C04" w:rsidRPr="00EA1C04" w:rsidRDefault="00EA1C04" w:rsidP="00EA1C04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0"/>
          <w:lang w:val="uk-UA"/>
        </w:rPr>
      </w:pPr>
      <w:r w:rsidRPr="00EA1C04">
        <w:rPr>
          <w:rFonts w:ascii="Times New Roman" w:eastAsia="Times New Roman" w:hAnsi="Times New Roman"/>
          <w:b/>
          <w:bCs/>
          <w:sz w:val="24"/>
          <w:szCs w:val="20"/>
          <w:lang w:val="uk-UA"/>
        </w:rPr>
        <w:t>Виховна мета</w:t>
      </w:r>
      <w:r w:rsidRPr="00EA1C04">
        <w:rPr>
          <w:rFonts w:ascii="Times New Roman" w:eastAsia="Times New Roman" w:hAnsi="Times New Roman"/>
          <w:bCs/>
          <w:sz w:val="24"/>
          <w:szCs w:val="20"/>
          <w:lang w:val="uk-UA"/>
        </w:rPr>
        <w:t xml:space="preserve">: виховувати почуття відповідальності у працівників </w:t>
      </w:r>
      <w:r>
        <w:rPr>
          <w:rFonts w:ascii="Times New Roman" w:eastAsia="Times New Roman" w:hAnsi="Times New Roman"/>
          <w:bCs/>
          <w:sz w:val="24"/>
          <w:szCs w:val="20"/>
          <w:lang w:val="uk-UA"/>
        </w:rPr>
        <w:t xml:space="preserve">барів </w:t>
      </w:r>
      <w:r w:rsidRPr="00EA1C04">
        <w:rPr>
          <w:rFonts w:ascii="Times New Roman" w:eastAsia="Times New Roman" w:hAnsi="Times New Roman"/>
          <w:bCs/>
          <w:sz w:val="24"/>
          <w:szCs w:val="20"/>
          <w:lang w:val="uk-UA"/>
        </w:rPr>
        <w:t>за забезпечення</w:t>
      </w:r>
      <w:r>
        <w:rPr>
          <w:rFonts w:ascii="Times New Roman" w:eastAsia="Times New Roman" w:hAnsi="Times New Roman"/>
          <w:bCs/>
          <w:sz w:val="24"/>
          <w:szCs w:val="20"/>
          <w:lang w:val="uk-UA"/>
        </w:rPr>
        <w:t>м якісним тепловим, механічним, холодильним устаткуванням та інвентарем і посудом</w:t>
      </w:r>
      <w:r w:rsidRPr="00EA1C04">
        <w:rPr>
          <w:rFonts w:ascii="Times New Roman" w:eastAsia="Times New Roman" w:hAnsi="Times New Roman"/>
          <w:bCs/>
          <w:sz w:val="24"/>
          <w:szCs w:val="20"/>
          <w:lang w:val="uk-UA"/>
        </w:rPr>
        <w:t>, прищепити студентам  інтерес  до майбутньої спеціальності, з’ясувати значення теми для подальшого навчання та практичної діяльності.</w:t>
      </w:r>
    </w:p>
    <w:p w:rsidR="00EA1C04" w:rsidRPr="00EA1C04" w:rsidRDefault="00EA1C04" w:rsidP="00EA1C04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0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0"/>
        </w:rPr>
        <w:t>Міждисциплінарні зв’язки:</w:t>
      </w:r>
    </w:p>
    <w:p w:rsidR="00EA1C04" w:rsidRDefault="00EA1C04" w:rsidP="00EA1C0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  <w:u w:val="single"/>
        </w:rPr>
        <w:t>Забезпечуючі</w:t>
      </w:r>
      <w:r>
        <w:rPr>
          <w:rFonts w:ascii="Times New Roman" w:hAnsi="Times New Roman"/>
          <w:sz w:val="24"/>
          <w:szCs w:val="24"/>
          <w:highlight w:val="white"/>
        </w:rPr>
        <w:t>: санітарія і гі</w:t>
      </w:r>
      <w:proofErr w:type="gramStart"/>
      <w:r>
        <w:rPr>
          <w:rFonts w:ascii="Times New Roman" w:hAnsi="Times New Roman"/>
          <w:sz w:val="24"/>
          <w:szCs w:val="24"/>
          <w:highlight w:val="white"/>
        </w:rPr>
        <w:t>г</w:t>
      </w:r>
      <w:proofErr w:type="gramEnd"/>
      <w:r>
        <w:rPr>
          <w:rFonts w:ascii="Times New Roman" w:hAnsi="Times New Roman"/>
          <w:sz w:val="24"/>
          <w:szCs w:val="24"/>
          <w:highlight w:val="white"/>
        </w:rPr>
        <w:t>ієна ресторанного господарства; товарознавство продовольчих товарів;основи технології продукції в закладах ресторанного господарства; технологія обслуговування в закладах ресторанного господарства; устаткування закладів ресторанного господарства; професійна етика і психологія.</w:t>
      </w:r>
    </w:p>
    <w:p w:rsidR="00EA1C04" w:rsidRDefault="00EA1C04" w:rsidP="00EA1C0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0"/>
        </w:rPr>
      </w:pPr>
      <w:r w:rsidRPr="0036043F">
        <w:rPr>
          <w:rFonts w:ascii="Times New Roman" w:eastAsia="Times New Roman" w:hAnsi="Times New Roman"/>
          <w:b/>
          <w:sz w:val="24"/>
          <w:szCs w:val="24"/>
        </w:rPr>
        <w:t>Кваліфікаційні вимоги до знань, вмінь, навичок:</w:t>
      </w:r>
      <w:r>
        <w:rPr>
          <w:rFonts w:ascii="Times New Roman" w:eastAsia="Times New Roman" w:hAnsi="Times New Roman"/>
          <w:sz w:val="24"/>
          <w:szCs w:val="20"/>
        </w:rPr>
        <w:t xml:space="preserve"> студенти повинні</w:t>
      </w:r>
    </w:p>
    <w:p w:rsidR="00EA1C04" w:rsidRDefault="00EA1C04" w:rsidP="00EA1C04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Знати:</w:t>
      </w:r>
      <w:r>
        <w:rPr>
          <w:rFonts w:ascii="Times New Roman" w:hAnsi="Times New Roman"/>
          <w:sz w:val="24"/>
          <w:szCs w:val="24"/>
          <w:lang w:val="uk-UA"/>
        </w:rPr>
        <w:t xml:space="preserve"> характеристику меблів</w:t>
      </w:r>
      <w:proofErr w:type="gramStart"/>
      <w:r>
        <w:rPr>
          <w:rFonts w:ascii="Times New Roman" w:hAnsi="Times New Roman"/>
          <w:sz w:val="24"/>
          <w:szCs w:val="24"/>
          <w:lang w:val="uk-UA"/>
        </w:rPr>
        <w:t>,т</w:t>
      </w:r>
      <w:proofErr w:type="gramEnd"/>
      <w:r>
        <w:rPr>
          <w:rFonts w:ascii="Times New Roman" w:hAnsi="Times New Roman"/>
          <w:sz w:val="24"/>
          <w:szCs w:val="24"/>
          <w:lang w:val="uk-UA"/>
        </w:rPr>
        <w:t>а як правильно підібрати  необхідне теплове, механічне та холодильне устаткування  для барів</w:t>
      </w:r>
    </w:p>
    <w:p w:rsidR="00EA1C04" w:rsidRDefault="00EA1C04" w:rsidP="00EA1C04">
      <w:pPr>
        <w:numPr>
          <w:ilvl w:val="0"/>
          <w:numId w:val="5"/>
        </w:num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Забезпечення заняття</w:t>
      </w:r>
    </w:p>
    <w:p w:rsidR="00EA1C04" w:rsidRDefault="00EA1C04" w:rsidP="00EA1C04">
      <w:pPr>
        <w:numPr>
          <w:ilvl w:val="1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Дидактичний </w:t>
      </w:r>
      <w:proofErr w:type="gramStart"/>
      <w:r>
        <w:rPr>
          <w:rFonts w:ascii="Times New Roman" w:hAnsi="Times New Roman"/>
          <w:b/>
          <w:sz w:val="24"/>
          <w:szCs w:val="24"/>
        </w:rPr>
        <w:t>матер</w:t>
      </w:r>
      <w:proofErr w:type="gramEnd"/>
      <w:r>
        <w:rPr>
          <w:rFonts w:ascii="Times New Roman" w:hAnsi="Times New Roman"/>
          <w:b/>
          <w:sz w:val="24"/>
          <w:szCs w:val="24"/>
        </w:rPr>
        <w:t>іал:</w:t>
      </w:r>
      <w:r>
        <w:rPr>
          <w:rFonts w:ascii="Times New Roman" w:hAnsi="Times New Roman"/>
          <w:sz w:val="24"/>
          <w:szCs w:val="24"/>
        </w:rPr>
        <w:t xml:space="preserve"> конспект лекції № </w:t>
      </w:r>
      <w:r>
        <w:rPr>
          <w:rFonts w:ascii="Times New Roman" w:hAnsi="Times New Roman"/>
          <w:sz w:val="24"/>
          <w:szCs w:val="24"/>
          <w:lang w:val="uk-UA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EA1C04" w:rsidRDefault="00EA1C04" w:rsidP="00EA1C04">
      <w:pPr>
        <w:numPr>
          <w:ilvl w:val="1"/>
          <w:numId w:val="5"/>
        </w:num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Наочні засоби</w:t>
      </w:r>
      <w:r>
        <w:rPr>
          <w:rFonts w:ascii="Times New Roman" w:hAnsi="Times New Roman"/>
          <w:sz w:val="24"/>
          <w:szCs w:val="24"/>
        </w:rPr>
        <w:t>: тематична презентація в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0"/>
        </w:rPr>
        <w:t>Power Point.</w:t>
      </w:r>
    </w:p>
    <w:p w:rsidR="00EA1C04" w:rsidRDefault="00EA1C04" w:rsidP="00EA1C04">
      <w:pPr>
        <w:numPr>
          <w:ilvl w:val="1"/>
          <w:numId w:val="5"/>
        </w:num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0"/>
        </w:rPr>
        <w:t>Технічні засоби навчання</w:t>
      </w:r>
      <w:r>
        <w:rPr>
          <w:rFonts w:ascii="Times New Roman" w:eastAsia="Times New Roman" w:hAnsi="Times New Roman"/>
          <w:sz w:val="24"/>
          <w:szCs w:val="20"/>
        </w:rPr>
        <w:t>: мультимедійний проектор, ноутбук.</w:t>
      </w:r>
    </w:p>
    <w:p w:rsidR="00EA1C04" w:rsidRDefault="00EA1C04" w:rsidP="00EA1C04">
      <w:pPr>
        <w:numPr>
          <w:ilvl w:val="1"/>
          <w:numId w:val="5"/>
        </w:num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0"/>
        </w:rPr>
        <w:t>Література:</w:t>
      </w:r>
    </w:p>
    <w:p w:rsidR="00EA1C04" w:rsidRDefault="00EA1C04" w:rsidP="00EA1C04">
      <w:pPr>
        <w:spacing w:after="0"/>
        <w:rPr>
          <w:rFonts w:ascii="Times New Roman" w:eastAsia="Times New Roman" w:hAnsi="Times New Roman"/>
          <w:sz w:val="24"/>
          <w:szCs w:val="20"/>
          <w:lang w:val="uk-UA"/>
        </w:rPr>
      </w:pPr>
      <w:r>
        <w:rPr>
          <w:rFonts w:ascii="Times New Roman" w:eastAsia="Times New Roman" w:hAnsi="Times New Roman"/>
          <w:sz w:val="24"/>
          <w:szCs w:val="20"/>
        </w:rPr>
        <w:t>Базова:</w:t>
      </w:r>
    </w:p>
    <w:p w:rsidR="00EA1C04" w:rsidRDefault="00EA1C04" w:rsidP="00EA1C04">
      <w:pPr>
        <w:widowControl w:val="0"/>
        <w:numPr>
          <w:ilvl w:val="0"/>
          <w:numId w:val="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eastAsiaTheme="minorEastAsia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Національний</w:t>
      </w:r>
      <w:r>
        <w:rPr>
          <w:rFonts w:ascii="Times New Roman" w:hAnsi="Times New Roman"/>
          <w:color w:val="000000"/>
          <w:sz w:val="24"/>
          <w:szCs w:val="24"/>
        </w:rPr>
        <w:t xml:space="preserve"> стандарт України. Заклади ресторанного господарства.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Класифікація. ДСТУ № 4281. -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>К.: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Держстандарт України, 2004.</w:t>
      </w:r>
    </w:p>
    <w:p w:rsidR="00EA1C04" w:rsidRDefault="00EA1C04" w:rsidP="00EA1C04">
      <w:pPr>
        <w:widowControl w:val="0"/>
        <w:numPr>
          <w:ilvl w:val="0"/>
          <w:numId w:val="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Малюк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Л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П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 xml:space="preserve">.,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Кононенко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Т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П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 xml:space="preserve">.,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Полстяна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Н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В</w:t>
      </w:r>
      <w:r w:rsidRPr="00EA1C04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Pr="00EA1C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Організація</w:t>
      </w:r>
      <w:r w:rsidRPr="00EA1C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роботи</w:t>
      </w:r>
      <w:r w:rsidRPr="00EA1C0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бармена</w:t>
      </w:r>
      <w:r w:rsidRPr="00EA1C04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Навч. посіб. - Харків, 200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7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EA1C04" w:rsidRDefault="00EA1C04" w:rsidP="00EA1C04">
      <w:pPr>
        <w:widowControl w:val="0"/>
        <w:numPr>
          <w:ilvl w:val="0"/>
          <w:numId w:val="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Ростовський В.С., Шамаян С.М.</w:t>
      </w:r>
      <w:r>
        <w:rPr>
          <w:rFonts w:ascii="Times New Roman" w:hAnsi="Times New Roman"/>
          <w:color w:val="000000"/>
          <w:sz w:val="24"/>
          <w:szCs w:val="24"/>
        </w:rPr>
        <w:t xml:space="preserve"> Барна справа.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ідруч. - К.: Центр учбової літератури, 2008.</w:t>
      </w:r>
    </w:p>
    <w:p w:rsidR="00EA1C04" w:rsidRDefault="00EA1C04" w:rsidP="00EA1C04">
      <w:pPr>
        <w:widowControl w:val="0"/>
        <w:numPr>
          <w:ilvl w:val="0"/>
          <w:numId w:val="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Сало Я.М.</w:t>
      </w:r>
      <w:r>
        <w:rPr>
          <w:rFonts w:ascii="Times New Roman" w:hAnsi="Times New Roman"/>
          <w:color w:val="000000"/>
          <w:sz w:val="24"/>
          <w:szCs w:val="24"/>
        </w:rPr>
        <w:t xml:space="preserve"> Організація роботи барів. Довідник бармена. - Львів: ТзОВ ВФ “Афіша”, 2010.</w:t>
      </w:r>
    </w:p>
    <w:p w:rsidR="00EA1C04" w:rsidRDefault="00EA1C04" w:rsidP="00EA1C04">
      <w:pPr>
        <w:spacing w:after="0"/>
        <w:rPr>
          <w:rFonts w:ascii="Times New Roman" w:eastAsia="Times New Roman" w:hAnsi="Times New Roman"/>
          <w:sz w:val="24"/>
          <w:szCs w:val="24"/>
          <w:lang w:val="uk-UA"/>
        </w:rPr>
      </w:pPr>
      <w:r>
        <w:rPr>
          <w:rFonts w:ascii="Times New Roman" w:eastAsia="Times New Roman" w:hAnsi="Times New Roman"/>
          <w:sz w:val="24"/>
          <w:szCs w:val="24"/>
        </w:rPr>
        <w:t>Допоміжна:</w:t>
      </w:r>
    </w:p>
    <w:p w:rsidR="00EA1C04" w:rsidRDefault="00EA1C04" w:rsidP="00EA1C04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Theme="minorEastAsia" w:hAnsi="Times New Roman"/>
          <w:b/>
          <w:bCs/>
          <w:sz w:val="24"/>
          <w:szCs w:val="24"/>
          <w:highlight w:val="white"/>
          <w:lang w:val="uk-UA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Організація</w:t>
      </w:r>
      <w:r>
        <w:rPr>
          <w:rFonts w:ascii="Times New Roman" w:hAnsi="Times New Roman"/>
          <w:color w:val="000000"/>
          <w:sz w:val="24"/>
          <w:szCs w:val="24"/>
        </w:rPr>
        <w:t xml:space="preserve"> обслуговування у підприємствах ресторанного господарства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/ 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 ред. проф. Н.О. П’ятницької. - К.: КНТЕУ, 2005</w:t>
      </w:r>
    </w:p>
    <w:p w:rsidR="00EA1C04" w:rsidRDefault="00EA1C04" w:rsidP="00EA1C04">
      <w:pPr>
        <w:numPr>
          <w:ilvl w:val="0"/>
          <w:numId w:val="7"/>
        </w:num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Хід заняття</w:t>
      </w:r>
    </w:p>
    <w:p w:rsidR="00EA1C04" w:rsidRDefault="00EA1C04" w:rsidP="00EA1C04">
      <w:pPr>
        <w:numPr>
          <w:ilvl w:val="1"/>
          <w:numId w:val="7"/>
        </w:num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Організація заняття: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перев</w:t>
      </w:r>
      <w:proofErr w:type="gramEnd"/>
      <w:r>
        <w:rPr>
          <w:rFonts w:ascii="Times New Roman" w:eastAsia="Times New Roman" w:hAnsi="Times New Roman"/>
          <w:sz w:val="24"/>
          <w:szCs w:val="24"/>
        </w:rPr>
        <w:t>ірка присутності студентів на занятті, здійснення записів у журналі.</w:t>
      </w:r>
    </w:p>
    <w:p w:rsidR="00EA1C04" w:rsidRDefault="00EA1C04" w:rsidP="00EA1C04">
      <w:pPr>
        <w:numPr>
          <w:ilvl w:val="1"/>
          <w:numId w:val="7"/>
        </w:num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Визначення теми, мети, мотивація навчальної діяльності:</w:t>
      </w:r>
      <w:r>
        <w:rPr>
          <w:rFonts w:ascii="Times New Roman" w:eastAsia="Times New Roman" w:hAnsi="Times New Roman"/>
          <w:sz w:val="24"/>
          <w:szCs w:val="24"/>
        </w:rPr>
        <w:t xml:space="preserve"> оголошення теми заняття, постановка мети, визначення професійної спрямованості та практичної значущості нового матеріалу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/>
          <w:sz w:val="24"/>
          <w:szCs w:val="24"/>
        </w:rPr>
        <w:t>становлення внутрішньо дисциплінарних та міждисциплінарних зв’язків.</w:t>
      </w:r>
    </w:p>
    <w:p w:rsidR="00EA1C04" w:rsidRPr="005304C8" w:rsidRDefault="00EA1C04" w:rsidP="00EA1C04">
      <w:pPr>
        <w:numPr>
          <w:ilvl w:val="1"/>
          <w:numId w:val="7"/>
        </w:num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Пояснення нового матеріалу.</w:t>
      </w:r>
    </w:p>
    <w:p w:rsidR="005304C8" w:rsidRDefault="005304C8" w:rsidP="005304C8">
      <w:pPr>
        <w:spacing w:after="0"/>
        <w:ind w:left="709"/>
        <w:rPr>
          <w:rFonts w:ascii="Times New Roman" w:eastAsia="Times New Roman" w:hAnsi="Times New Roman"/>
          <w:b/>
          <w:sz w:val="24"/>
          <w:szCs w:val="24"/>
        </w:rPr>
      </w:pPr>
    </w:p>
    <w:p w:rsidR="00EA1C04" w:rsidRDefault="00EA1C04" w:rsidP="00EA1C0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План лекції</w:t>
      </w:r>
    </w:p>
    <w:p w:rsidR="00EA1C04" w:rsidRPr="00D4618D" w:rsidRDefault="00EA1C04" w:rsidP="00D4618D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  <w:lang w:val="uk-UA"/>
        </w:rPr>
      </w:pPr>
      <w:r w:rsidRPr="00D4618D">
        <w:rPr>
          <w:rFonts w:ascii="Times New Roman" w:hAnsi="Times New Roman"/>
          <w:sz w:val="24"/>
          <w:szCs w:val="24"/>
        </w:rPr>
        <w:t>1.</w:t>
      </w:r>
      <w:r w:rsidRPr="00D4618D">
        <w:rPr>
          <w:rFonts w:ascii="Calibri" w:hAnsi="Calibri" w:cs="Calibri"/>
          <w:sz w:val="24"/>
          <w:szCs w:val="24"/>
        </w:rPr>
        <w:t xml:space="preserve"> </w:t>
      </w:r>
      <w:r w:rsidRPr="00D4618D">
        <w:rPr>
          <w:rFonts w:ascii="Times New Roman CYR" w:hAnsi="Times New Roman CYR" w:cs="Times New Roman CYR"/>
          <w:sz w:val="24"/>
          <w:szCs w:val="24"/>
          <w:lang w:val="uk-UA"/>
        </w:rPr>
        <w:t>Характеристика меблів для барів.</w:t>
      </w:r>
    </w:p>
    <w:p w:rsidR="00EA1C04" w:rsidRPr="00D4618D" w:rsidRDefault="00EA1C04" w:rsidP="00D4618D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  <w:lang w:val="uk-UA"/>
        </w:rPr>
      </w:pPr>
      <w:r w:rsidRPr="00D4618D">
        <w:rPr>
          <w:rFonts w:ascii="Times New Roman CYR" w:hAnsi="Times New Roman CYR" w:cs="Times New Roman CYR"/>
          <w:sz w:val="24"/>
          <w:szCs w:val="24"/>
          <w:lang w:val="uk-UA"/>
        </w:rPr>
        <w:t>2.Механічне,теплове та холодильне устаткування барів.</w:t>
      </w:r>
    </w:p>
    <w:p w:rsidR="00EA1C04" w:rsidRPr="00D4618D" w:rsidRDefault="00EA1C04" w:rsidP="00D4618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  <w:lang w:val="uk-UA"/>
        </w:rPr>
      </w:pPr>
      <w:r w:rsidRPr="00D4618D">
        <w:rPr>
          <w:rFonts w:ascii="Times New Roman CYR" w:hAnsi="Times New Roman CYR" w:cs="Times New Roman CYR"/>
          <w:sz w:val="24"/>
          <w:szCs w:val="24"/>
          <w:lang w:val="uk-UA"/>
        </w:rPr>
        <w:t>3.Посуд та інвентар для барів.</w:t>
      </w:r>
    </w:p>
    <w:p w:rsidR="00D4618D" w:rsidRDefault="00EA1C04" w:rsidP="00D4618D">
      <w:pPr>
        <w:pStyle w:val="a9"/>
        <w:numPr>
          <w:ilvl w:val="1"/>
          <w:numId w:val="7"/>
        </w:numPr>
        <w:autoSpaceDN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Питання для закріплення матеріалу:</w:t>
      </w:r>
    </w:p>
    <w:p w:rsidR="00D4618D" w:rsidRDefault="00D4618D" w:rsidP="00D461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Які меблі використовують в барах?</w:t>
      </w:r>
    </w:p>
    <w:p w:rsidR="00D4618D" w:rsidRDefault="00D4618D" w:rsidP="00D461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Які параметри барної стійки?</w:t>
      </w:r>
    </w:p>
    <w:p w:rsidR="00D4618D" w:rsidRPr="00C84BA2" w:rsidRDefault="00D4618D" w:rsidP="00D461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Якої форми </w:t>
      </w:r>
      <w:r w:rsidR="005304C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толи застосовують в барах?</w:t>
      </w:r>
    </w:p>
    <w:p w:rsidR="00D4618D" w:rsidRDefault="00D4618D" w:rsidP="00D461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Яке холодильне устаткування використовують в барах?</w:t>
      </w:r>
    </w:p>
    <w:p w:rsidR="00D4618D" w:rsidRDefault="00D4618D" w:rsidP="00D461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Яке теплове устаткування використовують в барах?</w:t>
      </w:r>
    </w:p>
    <w:p w:rsidR="00D4618D" w:rsidRPr="00C84BA2" w:rsidRDefault="00D4618D" w:rsidP="00D4618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Яке механічне устаткування використовують у барах?</w:t>
      </w:r>
    </w:p>
    <w:p w:rsidR="00D4618D" w:rsidRDefault="00D4618D" w:rsidP="00D4618D">
      <w:pPr>
        <w:pStyle w:val="a5"/>
        <w:numPr>
          <w:ilvl w:val="0"/>
          <w:numId w:val="7"/>
        </w:numPr>
        <w:spacing w:line="276" w:lineRule="auto"/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>Для чого використовують стакани олдфешен та хайбол?</w:t>
      </w:r>
    </w:p>
    <w:p w:rsidR="00D4618D" w:rsidRDefault="00D4618D" w:rsidP="00D4618D">
      <w:pPr>
        <w:pStyle w:val="a5"/>
        <w:numPr>
          <w:ilvl w:val="0"/>
          <w:numId w:val="7"/>
        </w:numPr>
        <w:spacing w:line="276" w:lineRule="auto"/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>Який стакан можна використати для подачі коктейлю Піна Колада?</w:t>
      </w:r>
    </w:p>
    <w:p w:rsidR="00D4618D" w:rsidRPr="00D4618D" w:rsidRDefault="00D4618D" w:rsidP="00D4618D">
      <w:pPr>
        <w:pStyle w:val="a5"/>
        <w:numPr>
          <w:ilvl w:val="0"/>
          <w:numId w:val="7"/>
        </w:numPr>
        <w:spacing w:line="360" w:lineRule="auto"/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>Характеристика барного інвентарю?</w:t>
      </w:r>
    </w:p>
    <w:p w:rsidR="00EA1C04" w:rsidRDefault="00EA1C04" w:rsidP="00EA1C04">
      <w:pPr>
        <w:pStyle w:val="a9"/>
        <w:numPr>
          <w:ilvl w:val="1"/>
          <w:numId w:val="7"/>
        </w:numPr>
        <w:autoSpaceDN w:val="0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Підведення підсумків заняття.</w:t>
      </w:r>
    </w:p>
    <w:p w:rsidR="00EA1C04" w:rsidRDefault="00EA1C04" w:rsidP="00EA1C04">
      <w:pPr>
        <w:pStyle w:val="a9"/>
        <w:numPr>
          <w:ilvl w:val="1"/>
          <w:numId w:val="7"/>
        </w:numPr>
        <w:autoSpaceDN w:val="0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Відповіді на запитання студентів.</w:t>
      </w:r>
    </w:p>
    <w:p w:rsidR="00EA1C04" w:rsidRDefault="00EA1C04" w:rsidP="00EA1C04">
      <w:pPr>
        <w:pStyle w:val="a9"/>
        <w:numPr>
          <w:ilvl w:val="1"/>
          <w:numId w:val="7"/>
        </w:numPr>
        <w:autoSpaceDN w:val="0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Домашнє завдання:</w:t>
      </w:r>
    </w:p>
    <w:p w:rsidR="00EA1C04" w:rsidRDefault="00EA1C04" w:rsidP="00EA1C04">
      <w:pPr>
        <w:pStyle w:val="a9"/>
        <w:numPr>
          <w:ilvl w:val="0"/>
          <w:numId w:val="9"/>
        </w:numPr>
        <w:autoSpaceDN w:val="0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Вивчити конспект лекції;</w:t>
      </w:r>
    </w:p>
    <w:p w:rsidR="00EA1C04" w:rsidRDefault="00EA1C04" w:rsidP="00EA1C04">
      <w:pPr>
        <w:widowControl w:val="0"/>
        <w:numPr>
          <w:ilvl w:val="0"/>
          <w:numId w:val="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eastAsiaTheme="minorEastAsia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Сало Я.М.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</w:rPr>
        <w:t>Організація роботи барів. Довідник бармена. - Львів: ТзОВ ВФ “Афіша”, 2010.</w:t>
      </w:r>
    </w:p>
    <w:p w:rsidR="00EA1C04" w:rsidRDefault="00EA1C04" w:rsidP="00EA1C04">
      <w:pPr>
        <w:pStyle w:val="a9"/>
        <w:numPr>
          <w:ilvl w:val="0"/>
          <w:numId w:val="9"/>
        </w:numPr>
        <w:autoSpaceDN w:val="0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Виконати самостійну роботу № 1 відповідно до методичних рекомендацій.</w:t>
      </w: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Викладач                  </w:t>
      </w:r>
      <w:r w:rsidR="005304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Куницька Н.Б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Pr="00EA1C04" w:rsidRDefault="00EA1C04" w:rsidP="00EA1C04">
      <w:pPr>
        <w:pStyle w:val="a9"/>
        <w:autoSpaceDN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EA1C04" w:rsidRDefault="00EA1C04" w:rsidP="00AF72A8">
      <w:pPr>
        <w:jc w:val="center"/>
        <w:rPr>
          <w:lang w:val="uk-UA"/>
        </w:rPr>
      </w:pPr>
    </w:p>
    <w:p w:rsidR="00EA1C04" w:rsidRDefault="00EA1C04" w:rsidP="00AF72A8">
      <w:pPr>
        <w:jc w:val="center"/>
        <w:rPr>
          <w:lang w:val="uk-UA"/>
        </w:rPr>
      </w:pPr>
    </w:p>
    <w:p w:rsidR="00D4618D" w:rsidRDefault="00D4618D" w:rsidP="00D4618D">
      <w:pPr>
        <w:rPr>
          <w:lang w:val="uk-UA"/>
        </w:rPr>
      </w:pPr>
    </w:p>
    <w:p w:rsidR="00E4373D" w:rsidRDefault="00E4373D" w:rsidP="00E4373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 xml:space="preserve">ГАЛИЦЬКИЙ КОЛЕДЖ </w:t>
      </w:r>
      <w:r>
        <w:rPr>
          <w:rFonts w:ascii="Times New Roman" w:hAnsi="Times New Roman"/>
          <w:b/>
          <w:sz w:val="28"/>
          <w:szCs w:val="28"/>
          <w:lang w:val="uk-UA"/>
        </w:rPr>
        <w:t>ІМЕНІ ВЯЧЕСЛАВАВА ЧОРНОВОЛА</w:t>
      </w:r>
    </w:p>
    <w:p w:rsidR="00E4373D" w:rsidRDefault="00E4373D" w:rsidP="00E4373D">
      <w:pPr>
        <w:widowControl w:val="0"/>
        <w:tabs>
          <w:tab w:val="left" w:pos="3060"/>
          <w:tab w:val="left" w:pos="540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highlight w:val="white"/>
          <w:lang w:val="uk-UA"/>
        </w:rPr>
      </w:pPr>
    </w:p>
    <w:p w:rsidR="00AF72A8" w:rsidRPr="0036043F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  <w:highlight w:val="white"/>
          <w:lang w:val="uk-UA"/>
        </w:rPr>
      </w:pP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 w:rsidRPr="00DD5D2A">
        <w:rPr>
          <w:rFonts w:ascii="Times New Roman" w:hAnsi="Times New Roman"/>
          <w:b/>
          <w:bCs/>
          <w:sz w:val="24"/>
          <w:szCs w:val="24"/>
          <w:highlight w:val="white"/>
        </w:rPr>
        <w:t xml:space="preserve">Спеціальність: </w:t>
      </w:r>
      <w:r w:rsidR="005304C8">
        <w:rPr>
          <w:rFonts w:ascii="Times New Roman" w:hAnsi="Times New Roman"/>
          <w:b/>
          <w:bCs/>
          <w:sz w:val="24"/>
          <w:szCs w:val="24"/>
          <w:highlight w:val="white"/>
          <w:lang w:val="uk-UA"/>
        </w:rPr>
        <w:t>241 « Готельно – ресторанна справа</w:t>
      </w:r>
      <w:proofErr w:type="gramStart"/>
      <w:r w:rsidR="005304C8">
        <w:rPr>
          <w:rFonts w:ascii="Times New Roman" w:hAnsi="Times New Roman"/>
          <w:b/>
          <w:bCs/>
          <w:sz w:val="24"/>
          <w:szCs w:val="24"/>
          <w:highlight w:val="white"/>
          <w:lang w:val="uk-UA"/>
        </w:rPr>
        <w:t>»</w:t>
      </w:r>
      <w:r w:rsidRPr="00DD5D2A">
        <w:rPr>
          <w:rFonts w:ascii="Times New Roman" w:hAnsi="Times New Roman"/>
          <w:b/>
          <w:bCs/>
          <w:sz w:val="24"/>
          <w:szCs w:val="24"/>
          <w:highlight w:val="white"/>
        </w:rPr>
        <w:t>К</w:t>
      </w:r>
      <w:proofErr w:type="gramEnd"/>
      <w:r w:rsidRPr="00DD5D2A">
        <w:rPr>
          <w:rFonts w:ascii="Times New Roman" w:hAnsi="Times New Roman"/>
          <w:b/>
          <w:bCs/>
          <w:sz w:val="24"/>
          <w:szCs w:val="24"/>
          <w:highlight w:val="white"/>
        </w:rPr>
        <w:t>урс III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 w:rsidRPr="00DD5D2A">
        <w:rPr>
          <w:rFonts w:ascii="Times New Roman" w:hAnsi="Times New Roman"/>
          <w:b/>
          <w:bCs/>
          <w:sz w:val="24"/>
          <w:szCs w:val="24"/>
          <w:highlight w:val="white"/>
        </w:rPr>
        <w:t>Дисципліна: "Барна справа"</w:t>
      </w:r>
    </w:p>
    <w:p w:rsidR="00AF72A8" w:rsidRPr="005152D0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  <w:highlight w:val="white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Лекція </w:t>
      </w:r>
      <w:r>
        <w:rPr>
          <w:rFonts w:ascii="Times New Roman" w:hAnsi="Times New Roman"/>
          <w:b/>
          <w:bCs/>
          <w:sz w:val="24"/>
          <w:szCs w:val="24"/>
          <w:highlight w:val="white"/>
          <w:lang w:val="uk-UA"/>
        </w:rPr>
        <w:t>2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highlight w:val="white"/>
          <w:u w:val="single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  <w:highlight w:val="white"/>
          <w:u w:val="single"/>
        </w:rPr>
        <w:t>Лекція-презентація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D5D2A">
        <w:rPr>
          <w:rFonts w:ascii="Times New Roman" w:hAnsi="Times New Roman"/>
          <w:b/>
          <w:bCs/>
          <w:sz w:val="24"/>
          <w:szCs w:val="24"/>
        </w:rPr>
        <w:t>Тема.</w:t>
      </w:r>
      <w:r w:rsidRPr="00DD5D2A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5152D0">
        <w:rPr>
          <w:rFonts w:ascii="Times New Roman CYR" w:hAnsi="Times New Roman CYR" w:cs="Times New Roman CYR"/>
          <w:b/>
          <w:i/>
          <w:iCs/>
          <w:sz w:val="24"/>
          <w:szCs w:val="24"/>
        </w:rPr>
        <w:t>Матеріально-технічне забезпечення барів.</w:t>
      </w:r>
    </w:p>
    <w:p w:rsidR="00AF72A8" w:rsidRPr="00EA1C04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  <w:lang w:val="uk-UA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  <w:t>Навчальна мета:</w:t>
      </w:r>
      <w:r w:rsidRPr="00DD5D2A">
        <w:rPr>
          <w:rFonts w:ascii="Times New Roman" w:hAnsi="Times New Roman"/>
          <w:b/>
          <w:bCs/>
          <w:sz w:val="24"/>
          <w:szCs w:val="24"/>
          <w:highlight w:val="white"/>
        </w:rPr>
        <w:t xml:space="preserve"> </w:t>
      </w:r>
      <w:r w:rsidR="00EA1C04">
        <w:rPr>
          <w:rFonts w:ascii="Times New Roman" w:hAnsi="Times New Roman"/>
          <w:sz w:val="24"/>
          <w:szCs w:val="24"/>
          <w:highlight w:val="white"/>
        </w:rPr>
        <w:t xml:space="preserve">Розкрити </w:t>
      </w:r>
      <w:r w:rsidR="00EA1C04">
        <w:rPr>
          <w:rFonts w:ascii="Times New Roman" w:hAnsi="Times New Roman"/>
          <w:sz w:val="24"/>
          <w:szCs w:val="24"/>
          <w:highlight w:val="white"/>
          <w:lang w:val="uk-UA"/>
        </w:rPr>
        <w:t>сутність матеріально-технічого забезпечення барів.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  <w:t>Виховна мета:</w:t>
      </w:r>
      <w:r w:rsidRPr="00DD5D2A">
        <w:rPr>
          <w:rFonts w:ascii="Times New Roman" w:hAnsi="Times New Roman"/>
          <w:sz w:val="24"/>
          <w:szCs w:val="24"/>
          <w:highlight w:val="white"/>
        </w:rPr>
        <w:t xml:space="preserve"> Формувати якості особистості студентів та </w:t>
      </w:r>
      <w:proofErr w:type="gramStart"/>
      <w:r w:rsidRPr="00DD5D2A">
        <w:rPr>
          <w:rFonts w:ascii="Times New Roman" w:hAnsi="Times New Roman"/>
          <w:sz w:val="24"/>
          <w:szCs w:val="24"/>
          <w:highlight w:val="white"/>
        </w:rPr>
        <w:t>п</w:t>
      </w:r>
      <w:proofErr w:type="gramEnd"/>
      <w:r w:rsidRPr="00DD5D2A">
        <w:rPr>
          <w:rFonts w:ascii="Times New Roman" w:hAnsi="Times New Roman"/>
          <w:sz w:val="24"/>
          <w:szCs w:val="24"/>
          <w:highlight w:val="white"/>
        </w:rPr>
        <w:t xml:space="preserve">ізнавальний інтерес; показати значення теми. 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</w:rPr>
        <w:t>Розвивальна мета:</w:t>
      </w:r>
      <w:r w:rsidRPr="00DD5D2A">
        <w:rPr>
          <w:rFonts w:ascii="Times New Roman" w:hAnsi="Times New Roman"/>
          <w:sz w:val="24"/>
          <w:szCs w:val="24"/>
        </w:rPr>
        <w:t xml:space="preserve"> Спонукати до </w:t>
      </w:r>
      <w:proofErr w:type="gramStart"/>
      <w:r w:rsidRPr="00DD5D2A">
        <w:rPr>
          <w:rFonts w:ascii="Times New Roman" w:hAnsi="Times New Roman"/>
          <w:sz w:val="24"/>
          <w:szCs w:val="24"/>
        </w:rPr>
        <w:t>п</w:t>
      </w:r>
      <w:proofErr w:type="gramEnd"/>
      <w:r w:rsidRPr="00DD5D2A">
        <w:rPr>
          <w:rFonts w:ascii="Times New Roman" w:hAnsi="Times New Roman"/>
          <w:sz w:val="24"/>
          <w:szCs w:val="24"/>
        </w:rPr>
        <w:t>ізнавальної, наукової, творчої діяльності; розвивати самостійність та творче мислення.</w:t>
      </w:r>
    </w:p>
    <w:p w:rsidR="00AF72A8" w:rsidRPr="005152D0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</w:rPr>
        <w:t>Методична мета:</w:t>
      </w:r>
      <w:r w:rsidRPr="00DD5D2A">
        <w:rPr>
          <w:rFonts w:ascii="Times New Roman" w:hAnsi="Times New Roman"/>
          <w:sz w:val="24"/>
          <w:szCs w:val="24"/>
        </w:rPr>
        <w:t xml:space="preserve"> Використання презентації на занятті як засоб</w:t>
      </w:r>
      <w:r>
        <w:rPr>
          <w:rFonts w:ascii="Times New Roman" w:hAnsi="Times New Roman"/>
          <w:sz w:val="24"/>
          <w:szCs w:val="24"/>
        </w:rPr>
        <w:t>у активізації процесу навчання.</w:t>
      </w:r>
    </w:p>
    <w:p w:rsidR="00AF72A8" w:rsidRDefault="00AF72A8" w:rsidP="00AF72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План</w:t>
      </w:r>
    </w:p>
    <w:p w:rsidR="00AF72A8" w:rsidRPr="005152D0" w:rsidRDefault="00AF72A8" w:rsidP="00AF7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sz w:val="24"/>
          <w:szCs w:val="24"/>
          <w:lang w:val="uk-UA"/>
        </w:rPr>
      </w:pPr>
      <w:r w:rsidRPr="005152D0">
        <w:rPr>
          <w:rFonts w:ascii="Times New Roman" w:hAnsi="Times New Roman"/>
          <w:b/>
          <w:i/>
          <w:sz w:val="24"/>
          <w:szCs w:val="24"/>
        </w:rPr>
        <w:t>1.</w:t>
      </w:r>
      <w:r w:rsidRPr="005152D0">
        <w:rPr>
          <w:rFonts w:ascii="Calibri" w:hAnsi="Calibri" w:cs="Calibri"/>
          <w:b/>
          <w:i/>
          <w:sz w:val="24"/>
          <w:szCs w:val="24"/>
        </w:rPr>
        <w:t xml:space="preserve"> </w:t>
      </w:r>
      <w:r w:rsidRPr="005152D0"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t>Характеристика меблів для барів.</w:t>
      </w:r>
    </w:p>
    <w:p w:rsidR="00AF72A8" w:rsidRPr="005152D0" w:rsidRDefault="00AF72A8" w:rsidP="00AF7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sz w:val="24"/>
          <w:szCs w:val="24"/>
          <w:lang w:val="uk-UA"/>
        </w:rPr>
      </w:pPr>
      <w:r w:rsidRPr="005152D0"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t>2.Механічне,теплове та холодильне устаткування барів.</w:t>
      </w:r>
    </w:p>
    <w:p w:rsidR="00AF72A8" w:rsidRPr="005152D0" w:rsidRDefault="00AF72A8" w:rsidP="00AF72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i/>
          <w:sz w:val="24"/>
          <w:szCs w:val="24"/>
          <w:lang w:val="uk-UA"/>
        </w:rPr>
      </w:pPr>
      <w:r w:rsidRPr="005152D0"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t>3.Посуд</w:t>
      </w:r>
      <w:r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t xml:space="preserve"> та інвентар</w:t>
      </w:r>
      <w:r w:rsidRPr="005152D0"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t xml:space="preserve"> для барів.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</w:rPr>
        <w:t>Технічні засоби навчання</w:t>
      </w:r>
      <w:r w:rsidRPr="00DD5D2A">
        <w:rPr>
          <w:rFonts w:ascii="Times New Roman" w:hAnsi="Times New Roman"/>
          <w:sz w:val="24"/>
          <w:szCs w:val="24"/>
        </w:rPr>
        <w:t>:</w:t>
      </w:r>
      <w:r w:rsidRPr="00DD5D2A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AF72A8" w:rsidRPr="00DD5D2A" w:rsidRDefault="00AF72A8" w:rsidP="00AF72A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1981" w:hanging="1272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sz w:val="24"/>
          <w:szCs w:val="24"/>
        </w:rPr>
        <w:t>Проектна дошка</w:t>
      </w:r>
    </w:p>
    <w:p w:rsidR="00AF72A8" w:rsidRPr="00DD5D2A" w:rsidRDefault="00AF72A8" w:rsidP="00AF72A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1981" w:hanging="1272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sz w:val="24"/>
          <w:szCs w:val="24"/>
        </w:rPr>
        <w:t>Мультимедійний проектор</w:t>
      </w:r>
    </w:p>
    <w:p w:rsidR="00AF72A8" w:rsidRPr="00DD5D2A" w:rsidRDefault="00AF72A8" w:rsidP="00AF72A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1981" w:hanging="1272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sz w:val="24"/>
          <w:szCs w:val="24"/>
        </w:rPr>
        <w:t>Персональний комп’ютер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</w:rPr>
        <w:t>Наочність</w:t>
      </w:r>
      <w:r w:rsidRPr="00DD5D2A">
        <w:rPr>
          <w:rFonts w:ascii="Times New Roman" w:hAnsi="Times New Roman"/>
          <w:sz w:val="24"/>
          <w:szCs w:val="24"/>
        </w:rPr>
        <w:t>:</w:t>
      </w:r>
    </w:p>
    <w:p w:rsidR="00AF72A8" w:rsidRPr="00DD5D2A" w:rsidRDefault="00AF72A8" w:rsidP="00AF72A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1981" w:hanging="1272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sz w:val="24"/>
          <w:szCs w:val="24"/>
        </w:rPr>
        <w:t>Тематична презентація в Power Point.</w:t>
      </w:r>
    </w:p>
    <w:p w:rsidR="00AF72A8" w:rsidRPr="00DD5D2A" w:rsidRDefault="00AF72A8" w:rsidP="00AF72A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1981" w:hanging="1272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sz w:val="24"/>
          <w:szCs w:val="24"/>
        </w:rPr>
        <w:t>Опор</w:t>
      </w:r>
      <w:r>
        <w:rPr>
          <w:rFonts w:ascii="Times New Roman" w:hAnsi="Times New Roman"/>
          <w:sz w:val="24"/>
          <w:szCs w:val="24"/>
        </w:rPr>
        <w:t>ний конспект до лекції №</w:t>
      </w:r>
      <w:r>
        <w:rPr>
          <w:rFonts w:ascii="Times New Roman" w:hAnsi="Times New Roman"/>
          <w:sz w:val="24"/>
          <w:szCs w:val="24"/>
          <w:lang w:val="uk-UA"/>
        </w:rPr>
        <w:t>2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</w:pPr>
      <w:r w:rsidRPr="00DD5D2A"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  <w:t>Міждисциплінарні зв’язки: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5D2A">
        <w:rPr>
          <w:rFonts w:ascii="Times New Roman" w:hAnsi="Times New Roman"/>
          <w:sz w:val="24"/>
          <w:szCs w:val="24"/>
          <w:u w:val="single"/>
        </w:rPr>
        <w:t>Забезпечувані</w:t>
      </w:r>
      <w:r w:rsidRPr="00DD5D2A">
        <w:rPr>
          <w:rFonts w:ascii="Times New Roman" w:hAnsi="Times New Roman"/>
          <w:sz w:val="24"/>
          <w:szCs w:val="24"/>
        </w:rPr>
        <w:t xml:space="preserve">: 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DD5D2A">
        <w:rPr>
          <w:rFonts w:ascii="Times New Roman" w:hAnsi="Times New Roman"/>
          <w:sz w:val="24"/>
          <w:szCs w:val="24"/>
          <w:highlight w:val="white"/>
          <w:u w:val="single"/>
        </w:rPr>
        <w:t>Забезпечуючі</w:t>
      </w:r>
      <w:r w:rsidRPr="00DD5D2A">
        <w:rPr>
          <w:rFonts w:ascii="Times New Roman" w:hAnsi="Times New Roman"/>
          <w:sz w:val="24"/>
          <w:szCs w:val="24"/>
          <w:highlight w:val="white"/>
        </w:rPr>
        <w:t>: санітарія і гі</w:t>
      </w:r>
      <w:proofErr w:type="gramStart"/>
      <w:r w:rsidRPr="00DD5D2A">
        <w:rPr>
          <w:rFonts w:ascii="Times New Roman" w:hAnsi="Times New Roman"/>
          <w:sz w:val="24"/>
          <w:szCs w:val="24"/>
          <w:highlight w:val="white"/>
        </w:rPr>
        <w:t>г</w:t>
      </w:r>
      <w:proofErr w:type="gramEnd"/>
      <w:r w:rsidRPr="00DD5D2A">
        <w:rPr>
          <w:rFonts w:ascii="Times New Roman" w:hAnsi="Times New Roman"/>
          <w:sz w:val="24"/>
          <w:szCs w:val="24"/>
          <w:highlight w:val="white"/>
        </w:rPr>
        <w:t>ієна ресторанного господарства; товарознавство продовольчих товарів;основи технології продукції в закладах ресторанного господарства; технологія обслуговування в закладах ресторанного господарства; устаткування закладів ресторанного господарства; професійна етика і психологія.</w:t>
      </w:r>
    </w:p>
    <w:p w:rsidR="00AF72A8" w:rsidRPr="00DD5D2A" w:rsidRDefault="00AF72A8" w:rsidP="00AF72A8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D5D2A">
        <w:rPr>
          <w:rFonts w:ascii="Times New Roman" w:hAnsi="Times New Roman"/>
          <w:b/>
          <w:bCs/>
          <w:sz w:val="24"/>
          <w:szCs w:val="24"/>
        </w:rPr>
        <w:t>Література</w:t>
      </w:r>
    </w:p>
    <w:p w:rsidR="00AF72A8" w:rsidRPr="00DD5D2A" w:rsidRDefault="00AF72A8" w:rsidP="00AF72A8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D5D2A">
        <w:rPr>
          <w:rFonts w:ascii="Times New Roman" w:hAnsi="Times New Roman"/>
          <w:b/>
          <w:bCs/>
          <w:sz w:val="24"/>
          <w:szCs w:val="24"/>
        </w:rPr>
        <w:t>Основна</w:t>
      </w:r>
    </w:p>
    <w:p w:rsidR="00AF72A8" w:rsidRPr="00D4618D" w:rsidRDefault="00AF72A8" w:rsidP="00D4618D">
      <w:pPr>
        <w:pStyle w:val="a9"/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D4618D">
        <w:rPr>
          <w:rFonts w:ascii="Times New Roman" w:hAnsi="Times New Roman"/>
          <w:i/>
          <w:iCs/>
          <w:color w:val="000000"/>
          <w:sz w:val="24"/>
          <w:szCs w:val="24"/>
        </w:rPr>
        <w:t>Національний</w:t>
      </w:r>
      <w:r w:rsidRPr="00D4618D">
        <w:rPr>
          <w:rFonts w:ascii="Times New Roman" w:hAnsi="Times New Roman"/>
          <w:color w:val="000000"/>
          <w:sz w:val="24"/>
          <w:szCs w:val="24"/>
        </w:rPr>
        <w:t xml:space="preserve"> стандарт України. Заклади ресторанного господарства. </w:t>
      </w:r>
      <w:r w:rsidRPr="00D4618D">
        <w:rPr>
          <w:rFonts w:ascii="Times New Roman" w:hAnsi="Times New Roman"/>
          <w:color w:val="000000"/>
          <w:sz w:val="24"/>
          <w:szCs w:val="24"/>
          <w:lang w:val="en-US"/>
        </w:rPr>
        <w:t xml:space="preserve">Класифікація. ДСТУ № 4281. - </w:t>
      </w:r>
      <w:proofErr w:type="gramStart"/>
      <w:r w:rsidRPr="00D4618D">
        <w:rPr>
          <w:rFonts w:ascii="Times New Roman" w:hAnsi="Times New Roman"/>
          <w:color w:val="000000"/>
          <w:sz w:val="24"/>
          <w:szCs w:val="24"/>
          <w:lang w:val="en-US"/>
        </w:rPr>
        <w:t>К.:</w:t>
      </w:r>
      <w:proofErr w:type="gramEnd"/>
      <w:r w:rsidRPr="00D4618D">
        <w:rPr>
          <w:rFonts w:ascii="Times New Roman" w:hAnsi="Times New Roman"/>
          <w:color w:val="000000"/>
          <w:sz w:val="24"/>
          <w:szCs w:val="24"/>
          <w:lang w:val="en-US"/>
        </w:rPr>
        <w:t xml:space="preserve"> Держстандарт України, 2004.</w:t>
      </w:r>
    </w:p>
    <w:p w:rsidR="00AF72A8" w:rsidRPr="00D4618D" w:rsidRDefault="00AF72A8" w:rsidP="00D4618D">
      <w:pPr>
        <w:pStyle w:val="a9"/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D4618D">
        <w:rPr>
          <w:rFonts w:ascii="Times New Roman" w:hAnsi="Times New Roman"/>
          <w:i/>
          <w:iCs/>
          <w:color w:val="000000"/>
          <w:sz w:val="24"/>
          <w:szCs w:val="24"/>
        </w:rPr>
        <w:t>Збірник</w:t>
      </w:r>
      <w:r w:rsidRPr="00D4618D">
        <w:rPr>
          <w:rFonts w:ascii="Times New Roman" w:hAnsi="Times New Roman"/>
          <w:color w:val="000000"/>
          <w:sz w:val="24"/>
          <w:szCs w:val="24"/>
        </w:rPr>
        <w:t xml:space="preserve"> нормативних документів державного регулювання у сфері ресторанного бізнесу. - Харків: ПКФ “Фавор ЛТД”, 2003.</w:t>
      </w:r>
    </w:p>
    <w:p w:rsidR="00AF72A8" w:rsidRPr="00DD5D2A" w:rsidRDefault="00AF72A8" w:rsidP="00D4618D">
      <w:pPr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DD5D2A">
        <w:rPr>
          <w:rFonts w:ascii="Times New Roman" w:hAnsi="Times New Roman"/>
          <w:i/>
          <w:iCs/>
          <w:color w:val="000000"/>
          <w:sz w:val="24"/>
          <w:szCs w:val="24"/>
        </w:rPr>
        <w:t>Богушева В.И</w:t>
      </w:r>
      <w:r w:rsidRPr="00DD5D2A">
        <w:rPr>
          <w:rFonts w:ascii="Times New Roman" w:hAnsi="Times New Roman"/>
          <w:color w:val="000000"/>
          <w:sz w:val="24"/>
          <w:szCs w:val="24"/>
        </w:rPr>
        <w:t xml:space="preserve"> Барьі и рестораньї. Искусство обсл</w:t>
      </w:r>
      <w:proofErr w:type="gramStart"/>
      <w:r w:rsidRPr="00DD5D2A">
        <w:rPr>
          <w:rFonts w:ascii="Times New Roman" w:hAnsi="Times New Roman"/>
          <w:color w:val="000000"/>
          <w:sz w:val="24"/>
          <w:szCs w:val="24"/>
        </w:rPr>
        <w:t>у-</w:t>
      </w:r>
      <w:proofErr w:type="gramEnd"/>
      <w:r w:rsidRPr="00DD5D2A">
        <w:rPr>
          <w:rFonts w:ascii="Times New Roman" w:hAnsi="Times New Roman"/>
          <w:color w:val="000000"/>
          <w:sz w:val="24"/>
          <w:szCs w:val="24"/>
        </w:rPr>
        <w:t xml:space="preserve"> живания. - Ростов-на-Дону: Феникс, 2000.</w:t>
      </w:r>
    </w:p>
    <w:p w:rsidR="00AF72A8" w:rsidRPr="00DD5D2A" w:rsidRDefault="00AF72A8" w:rsidP="00D4618D">
      <w:pPr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DD5D2A">
        <w:rPr>
          <w:rFonts w:ascii="Times New Roman" w:hAnsi="Times New Roman"/>
          <w:i/>
          <w:iCs/>
          <w:color w:val="000000"/>
          <w:sz w:val="24"/>
          <w:szCs w:val="24"/>
        </w:rPr>
        <w:t>Малюк Л.П., Кононенко Т.П., Полстяна Н.В.</w:t>
      </w:r>
      <w:r w:rsidRPr="00DD5D2A">
        <w:rPr>
          <w:rFonts w:ascii="Times New Roman" w:hAnsi="Times New Roman"/>
          <w:color w:val="000000"/>
          <w:sz w:val="24"/>
          <w:szCs w:val="24"/>
        </w:rPr>
        <w:t xml:space="preserve"> Організація роботи бармена.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Навч. посіб. - Харків, 200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7</w:t>
      </w:r>
      <w:r w:rsidRPr="00DD5D2A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AF72A8" w:rsidRPr="00DD5D2A" w:rsidRDefault="00AF72A8" w:rsidP="00D4618D">
      <w:pPr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DD5D2A">
        <w:rPr>
          <w:rFonts w:ascii="Times New Roman" w:hAnsi="Times New Roman"/>
          <w:i/>
          <w:iCs/>
          <w:color w:val="000000"/>
          <w:sz w:val="24"/>
          <w:szCs w:val="24"/>
        </w:rPr>
        <w:t>Мостова Л.М., Новикова О.В.</w:t>
      </w:r>
      <w:r w:rsidRPr="00DD5D2A">
        <w:rPr>
          <w:rFonts w:ascii="Times New Roman" w:hAnsi="Times New Roman"/>
          <w:color w:val="000000"/>
          <w:sz w:val="24"/>
          <w:szCs w:val="24"/>
        </w:rPr>
        <w:t xml:space="preserve"> Організація обслуговування на </w:t>
      </w:r>
      <w:proofErr w:type="gramStart"/>
      <w:r w:rsidRPr="00DD5D2A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DD5D2A">
        <w:rPr>
          <w:rFonts w:ascii="Times New Roman" w:hAnsi="Times New Roman"/>
          <w:color w:val="000000"/>
          <w:sz w:val="24"/>
          <w:szCs w:val="24"/>
        </w:rPr>
        <w:t>ідприємствах ресторанного господарства. - К.: Ліра-К, 2010.</w:t>
      </w:r>
    </w:p>
    <w:p w:rsidR="00AF72A8" w:rsidRPr="00DD5D2A" w:rsidRDefault="00AF72A8" w:rsidP="00D4618D">
      <w:pPr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DD5D2A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Ростовський В.С., Шамаян С.М.</w:t>
      </w:r>
      <w:r w:rsidRPr="00DD5D2A">
        <w:rPr>
          <w:rFonts w:ascii="Times New Roman" w:hAnsi="Times New Roman"/>
          <w:color w:val="000000"/>
          <w:sz w:val="24"/>
          <w:szCs w:val="24"/>
        </w:rPr>
        <w:t xml:space="preserve"> Барна справа. </w:t>
      </w:r>
      <w:proofErr w:type="gramStart"/>
      <w:r w:rsidRPr="00DD5D2A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DD5D2A">
        <w:rPr>
          <w:rFonts w:ascii="Times New Roman" w:hAnsi="Times New Roman"/>
          <w:color w:val="000000"/>
          <w:sz w:val="24"/>
          <w:szCs w:val="24"/>
        </w:rPr>
        <w:t>ідруч. - К.: Центр учбової літератури, 2008.</w:t>
      </w:r>
    </w:p>
    <w:p w:rsidR="00AF72A8" w:rsidRPr="00DD5D2A" w:rsidRDefault="00AF72A8" w:rsidP="00D4618D">
      <w:pPr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  <w:r w:rsidRPr="00DD5D2A">
        <w:rPr>
          <w:rFonts w:ascii="Times New Roman" w:hAnsi="Times New Roman"/>
          <w:i/>
          <w:iCs/>
          <w:color w:val="000000"/>
          <w:sz w:val="24"/>
          <w:szCs w:val="24"/>
        </w:rPr>
        <w:t>Сало Я.М.</w:t>
      </w:r>
      <w:r w:rsidRPr="00DD5D2A">
        <w:rPr>
          <w:rFonts w:ascii="Times New Roman" w:hAnsi="Times New Roman"/>
          <w:color w:val="000000"/>
          <w:sz w:val="24"/>
          <w:szCs w:val="24"/>
        </w:rPr>
        <w:t xml:space="preserve"> Організація роботи барів. Довідник бармена. - Львів: ТзОВ ВФ “Афіша”, 2010.</w:t>
      </w:r>
    </w:p>
    <w:p w:rsidR="00AF72A8" w:rsidRPr="00DD5D2A" w:rsidRDefault="00AF72A8" w:rsidP="00AF72A8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DD5D2A">
        <w:rPr>
          <w:rFonts w:ascii="Times New Roman" w:hAnsi="Times New Roman"/>
          <w:b/>
          <w:bCs/>
          <w:sz w:val="24"/>
          <w:szCs w:val="24"/>
        </w:rPr>
        <w:t xml:space="preserve">           Додаткова</w:t>
      </w:r>
    </w:p>
    <w:p w:rsidR="00AF72A8" w:rsidRPr="00DD5D2A" w:rsidRDefault="00AF72A8" w:rsidP="00AF72A8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 w:rsidRPr="00DD5D2A">
        <w:rPr>
          <w:rFonts w:ascii="Times New Roman" w:hAnsi="Times New Roman"/>
          <w:i/>
          <w:iCs/>
          <w:color w:val="000000"/>
          <w:sz w:val="24"/>
          <w:szCs w:val="24"/>
        </w:rPr>
        <w:t>Організація</w:t>
      </w:r>
      <w:r w:rsidRPr="00DD5D2A">
        <w:rPr>
          <w:rFonts w:ascii="Times New Roman" w:hAnsi="Times New Roman"/>
          <w:color w:val="000000"/>
          <w:sz w:val="24"/>
          <w:szCs w:val="24"/>
        </w:rPr>
        <w:t xml:space="preserve"> обслуговування у підприємствах ресторанного господарства</w:t>
      </w:r>
      <w:proofErr w:type="gramStart"/>
      <w:r w:rsidRPr="00DD5D2A">
        <w:rPr>
          <w:rFonts w:ascii="Times New Roman" w:hAnsi="Times New Roman"/>
          <w:color w:val="000000"/>
          <w:sz w:val="24"/>
          <w:szCs w:val="24"/>
        </w:rPr>
        <w:t xml:space="preserve"> / З</w:t>
      </w:r>
      <w:proofErr w:type="gramEnd"/>
      <w:r w:rsidRPr="00DD5D2A">
        <w:rPr>
          <w:rFonts w:ascii="Times New Roman" w:hAnsi="Times New Roman"/>
          <w:color w:val="000000"/>
          <w:sz w:val="24"/>
          <w:szCs w:val="24"/>
        </w:rPr>
        <w:t>а ред. проф. Н.О. П’ятницької. - К.: КНТЕУ, 2005</w:t>
      </w:r>
    </w:p>
    <w:p w:rsidR="00AF72A8" w:rsidRPr="005304C8" w:rsidRDefault="00AF72A8" w:rsidP="00AF72A8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4"/>
          <w:szCs w:val="24"/>
          <w:highlight w:val="white"/>
          <w:lang w:val="uk-UA"/>
        </w:rPr>
      </w:pPr>
      <w:r w:rsidRPr="00DD5D2A">
        <w:rPr>
          <w:rFonts w:ascii="Times New Roman" w:hAnsi="Times New Roman"/>
          <w:b/>
          <w:bCs/>
          <w:sz w:val="24"/>
          <w:szCs w:val="24"/>
          <w:highlight w:val="white"/>
        </w:rPr>
        <w:t>Викладач ___________</w:t>
      </w:r>
      <w:r w:rsidR="005304C8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5304C8">
        <w:rPr>
          <w:rFonts w:ascii="Times New Roman" w:hAnsi="Times New Roman"/>
          <w:sz w:val="24"/>
          <w:szCs w:val="24"/>
          <w:highlight w:val="white"/>
          <w:lang w:val="uk-UA"/>
        </w:rPr>
        <w:t>Н.Б Куницька</w:t>
      </w:r>
    </w:p>
    <w:p w:rsidR="00AF72A8" w:rsidRPr="00DD5D2A" w:rsidRDefault="00AF72A8" w:rsidP="00AF72A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F72A8" w:rsidRPr="00DD5D2A" w:rsidRDefault="00AF72A8" w:rsidP="00AF72A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bookmarkEnd w:id="0"/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E4373D" w:rsidRDefault="00E4373D" w:rsidP="00AF72A8">
      <w:pPr>
        <w:jc w:val="center"/>
        <w:rPr>
          <w:lang w:val="uk-UA"/>
        </w:rPr>
      </w:pPr>
    </w:p>
    <w:p w:rsidR="00E4373D" w:rsidRDefault="00E4373D" w:rsidP="00AF72A8">
      <w:pPr>
        <w:jc w:val="center"/>
        <w:rPr>
          <w:lang w:val="uk-UA"/>
        </w:rPr>
      </w:pPr>
    </w:p>
    <w:p w:rsidR="00E4373D" w:rsidRDefault="00E4373D" w:rsidP="00AF72A8">
      <w:pPr>
        <w:jc w:val="center"/>
        <w:rPr>
          <w:lang w:val="uk-UA"/>
        </w:rPr>
      </w:pPr>
    </w:p>
    <w:p w:rsidR="005304C8" w:rsidRDefault="005304C8" w:rsidP="00AF72A8">
      <w:pPr>
        <w:jc w:val="center"/>
        <w:rPr>
          <w:lang w:val="uk-UA"/>
        </w:rPr>
      </w:pPr>
    </w:p>
    <w:p w:rsidR="00E4373D" w:rsidRDefault="00E4373D" w:rsidP="00AF72A8">
      <w:pPr>
        <w:jc w:val="center"/>
        <w:rPr>
          <w:lang w:val="uk-UA"/>
        </w:rPr>
      </w:pPr>
    </w:p>
    <w:p w:rsidR="00E4373D" w:rsidRDefault="00E4373D" w:rsidP="00AF72A8">
      <w:pPr>
        <w:jc w:val="center"/>
        <w:rPr>
          <w:lang w:val="uk-UA"/>
        </w:rPr>
      </w:pPr>
    </w:p>
    <w:p w:rsidR="00AF72A8" w:rsidRDefault="00AF72A8" w:rsidP="00AF72A8">
      <w:pPr>
        <w:jc w:val="center"/>
        <w:rPr>
          <w:lang w:val="uk-UA"/>
        </w:rPr>
      </w:pPr>
    </w:p>
    <w:p w:rsidR="00AF72A8" w:rsidRDefault="00AF72A8" w:rsidP="00AF72A8">
      <w:pPr>
        <w:rPr>
          <w:rFonts w:ascii="Times New Roman CYR" w:hAnsi="Times New Roman CYR" w:cs="Times New Roman CYR"/>
          <w:b/>
          <w:i/>
          <w:sz w:val="24"/>
          <w:szCs w:val="24"/>
          <w:lang w:val="uk-UA"/>
        </w:rPr>
      </w:pPr>
      <w:r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lastRenderedPageBreak/>
        <w:t>1.</w:t>
      </w:r>
      <w:r w:rsidRPr="005152D0"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t>Характеристика меблів для барів.</w:t>
      </w:r>
    </w:p>
    <w:p w:rsidR="00AF72A8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bookmarkStart w:id="1" w:name="284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Меблі для залів </w:t>
      </w:r>
      <w:r w:rsidR="000D1B4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в </w:t>
      </w: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барах, мають бути зручними, комфортними і за зовнішнім виглядом, стилем, формою, розташуванням гармоніювати з архітектурним та декоративним оформленням залу. </w:t>
      </w:r>
    </w:p>
    <w:p w:rsidR="00761B9B" w:rsidRDefault="00761B9B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Для барів </w:t>
      </w:r>
      <w:r w:rsidRPr="00761B9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першого класу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використовують столи та крісла на металевому каркасі, пофарбовані або покриті нікелем, із жорстким або напівм’яким сидінням. Це меблі масового виробництва.</w:t>
      </w:r>
    </w:p>
    <w:p w:rsidR="00761B9B" w:rsidRDefault="00761B9B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Для барів </w:t>
      </w:r>
      <w:r w:rsidRPr="00761B9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вищого класу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столи та крісла виготовляють із натурального дерева, здебільшого їх виготовляють за ескізами художника, який розробляв дизайн інтер’єру .</w:t>
      </w:r>
    </w:p>
    <w:p w:rsidR="00761B9B" w:rsidRPr="00761B9B" w:rsidRDefault="00761B9B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Для барів </w:t>
      </w:r>
      <w:r w:rsidRPr="00761B9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класу люкс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меблі виготовляють на замовлення. Вони повинні визначатися оригінальністю форми, дорогими матеріалами, зручністю та високим комфортом.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Меблі та устаткування залів умовно поділяють на дві групи: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1. Меблі для споживання їжі.</w:t>
      </w:r>
    </w:p>
    <w:p w:rsidR="000D1B4A" w:rsidRDefault="00AF72A8" w:rsidP="000D1B4A">
      <w:pPr>
        <w:pStyle w:val="a6"/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2. Меблі та устаткування для зберігання і транспортування посуду, страв.</w:t>
      </w:r>
      <w:r w:rsidRPr="00BE676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BE676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Меблі для споживання їжі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uk-UA"/>
        </w:rPr>
        <w:t xml:space="preserve"> </w:t>
      </w: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представлені наступними видами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:</w:t>
      </w:r>
      <w:proofErr w:type="gramEnd"/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- столи: обідній, ресторанний, бенкетний, фуршетний, дитячий, кафетерійний;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меблі для сидіння: 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ст</w:t>
      </w:r>
      <w:proofErr w:type="gramEnd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ілець, крісло, напів</w:t>
      </w:r>
      <w:r w:rsidR="000D1B4A">
        <w:rPr>
          <w:rFonts w:ascii="Times New Roman" w:hAnsi="Times New Roman" w:cs="Times New Roman"/>
          <w:sz w:val="24"/>
          <w:szCs w:val="24"/>
          <w:shd w:val="clear" w:color="auto" w:fill="FFFFFF"/>
        </w:rPr>
        <w:t>крісло, лава-диван, табурет бар</w:t>
      </w:r>
      <w:r w:rsidR="00D56421">
        <w:rPr>
          <w:rFonts w:ascii="Times New Roman" w:hAnsi="Times New Roman" w:cs="Times New Roman"/>
          <w:sz w:val="24"/>
          <w:szCs w:val="24"/>
          <w:shd w:val="clear" w:color="auto" w:fill="FFFFFF"/>
        </w:rPr>
        <w:t>ний, ба</w:t>
      </w: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нкетка.</w:t>
      </w:r>
    </w:p>
    <w:bookmarkEnd w:id="1"/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1B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Меблі та обладнання для зберігання і транспортування</w:t>
      </w: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посуду, страв у залах представлені наступними видами:</w:t>
      </w:r>
    </w:p>
    <w:p w:rsidR="00AF72A8" w:rsidRPr="00BE6765" w:rsidRDefault="000D1B4A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візок офіціанта сервірувальний двох, трьох </w:t>
      </w:r>
      <w:r w:rsidR="00AF72A8"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ярусний;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- візок для збирання використаного посуду;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пересувні електричні касети для 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ідігрівання тарілок;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- пересувні касети - тримачі тарілок зі стравами;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- холодильні шафи стаціонарні та пересувні;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ідсобні (приставні) стаціонарні столики та пересувні на колесах;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ідставка під відерце з шампанським,</w:t>
      </w:r>
      <w:r w:rsidR="000D1B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</w:t>
      </w: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іншими винами;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Усі меблі передбачені для закритих приміщень та відкритих терас, балконів, літніх майданчиків. Для останніх використовують так звані 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садово-парков</w:t>
      </w:r>
      <w:proofErr w:type="gramEnd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і меблі (пластикові, плетені із лози, ротангові).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Форма столів може бути 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ізноманітною: круглою, кв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адратною, овальною, прямокутною.</w:t>
      </w:r>
      <w:r w:rsidR="000D1B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Вони можуть бути дв</w:t>
      </w:r>
      <w:proofErr w:type="gramStart"/>
      <w:r w:rsidR="000D1B4A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="000D1B4A">
        <w:rPr>
          <w:rFonts w:ascii="Times New Roman" w:hAnsi="Times New Roman" w:cs="Times New Roman"/>
          <w:sz w:val="24"/>
          <w:szCs w:val="24"/>
          <w:shd w:val="clear" w:color="auto" w:fill="FFFFFF"/>
        </w:rPr>
        <w:t>, чотири-, шести- та восьми мі</w:t>
      </w: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сними. Найбільш поширеними сьогодні є наступні розміри: квадратні шириною від 600 до 900 мм; прямокутні шириною від 600 до 900 та довжиною від 900 до 2200 мм, при цьому висота їх - 690-750 мм; круглі столи можуть мати діаметр 900-1200 мм, висоту - 740-760 мм.</w:t>
      </w:r>
    </w:p>
    <w:p w:rsidR="00AF72A8" w:rsidRPr="00BE6765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Суворого спі</w:t>
      </w:r>
      <w:proofErr w:type="gramStart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вв</w:t>
      </w:r>
      <w:proofErr w:type="gramEnd"/>
      <w:r w:rsidRPr="00BE6765">
        <w:rPr>
          <w:rFonts w:ascii="Times New Roman" w:hAnsi="Times New Roman" w:cs="Times New Roman"/>
          <w:sz w:val="24"/>
          <w:szCs w:val="24"/>
          <w:shd w:val="clear" w:color="auto" w:fill="FFFFFF"/>
        </w:rPr>
        <w:t>ідношення між столами різної місткості сьогодні не існує. Столи та їх окремі елементи виробляють з різних матеріалів: деревини, деревино-стружкових та деревино-волокнистих плит, полімерних матеріалів, плетеної лози, металу, скла, мармуру тощо.</w:t>
      </w:r>
    </w:p>
    <w:p w:rsidR="00D557A4" w:rsidRDefault="000D1B4A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bookmarkStart w:id="2" w:name="578"/>
      <w:r w:rsidRPr="00D557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  <w:t>Основою</w:t>
      </w:r>
      <w:r w:rsidR="00AF72A8" w:rsidRPr="00D557A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  <w:t xml:space="preserve"> будь-якого бару є барна стійка</w:t>
      </w:r>
      <w:r w:rsidR="00AF72A8" w:rsidRPr="000149D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, довжина і форма якої змінюються залежно від розмірів та конфігурації приміщення. Вона повинна відповідати наступним вимогам:</w:t>
      </w:r>
    </w:p>
    <w:p w:rsidR="00D557A4" w:rsidRDefault="00AF72A8" w:rsidP="00D557A4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0149D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забезпечувати зручний зв'язок з підсобними приміщеннями, коморою та мийною посуду</w:t>
      </w:r>
      <w:r w:rsidR="00D557A4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;</w:t>
      </w:r>
      <w:r w:rsidRPr="000149D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D557A4" w:rsidRDefault="00AF72A8" w:rsidP="00D557A4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0149D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забезпечувати розміщення за стійкою максимальної кількості місць, оскільки споживачі в основному </w:t>
      </w:r>
      <w:r w:rsidR="00D557A4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віддають перевагу барній стійці;</w:t>
      </w:r>
    </w:p>
    <w:p w:rsidR="00AF72A8" w:rsidRDefault="00761B9B" w:rsidP="00D557A4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відповідати ідеї закладу за дизайном, економічним міркуванням, та функціональними </w:t>
      </w:r>
      <w:r w:rsidR="006D0E84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вимогами.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Основною меблевою конструкцією будь-якою бару є барна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ійка, яка включає технологічне, торговельне та холодильне обладнання, призначене для приготування, демонстрації, зберігання і відпуску продукції бару гостям. Конструкція барної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ійки має забезпечувати зручність роботи бармена і комфорт гостям бару.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Форма і довжина барної стійки змінюється залежно від розмірів та</w:t>
      </w:r>
      <w:r w:rsidRPr="00D557A4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uk-UA"/>
        </w:rPr>
        <w:t> 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конфігурації приміщення.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Її форма може бути різноманітною (схема 2.2.1.).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3762375" cy="1933575"/>
            <wp:effectExtent l="19050" t="0" r="9525" b="0"/>
            <wp:docPr id="15" name="Рисунок 1" descr="http://192.162.132.48:5000/MyWeb/manual/restoranne_gos/barna_sprava/2/2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2.132.48:5000/MyWeb/manual/restoranne_gos/barna_sprava/2/2.files/image0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lang w:val="uk-UA" w:eastAsia="uk-UA"/>
        </w:rPr>
        <w:t>Схема 2.2.1.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4314825" cy="1152525"/>
            <wp:effectExtent l="19050" t="0" r="9525" b="0"/>
            <wp:docPr id="14" name="Рисунок 2" descr="http://192.162.132.48:5000/MyWeb/manual/restoranne_gos/barna_sprava/2/2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2.132.48:5000/MyWeb/manual/restoranne_gos/barna_sprava/2/2.files/image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t xml:space="preserve">Основними композиційними центрами барів є барні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ійки, що можуть стояти окремо, бути пристінними або вбудованими. Оформляють її, як правило, яскраво, барвисто, оскільки вона слугує своє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ідною рекламою бару.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ійка складається з двох стільниць: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верхньої висотою 1100–1200 мм та шириною 350–400 мм, призначеної для обслуговування сидячих на високих табуретках споживачів;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-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   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нижньої, розміщеної з внутрішнього боку стійки на висоті 850–900 мм від підлоги. 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Вона є робочою поверхнею для бармена. Ширина робочого столу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ійки бару складає 500 мм.</w:t>
      </w:r>
    </w:p>
    <w:p w:rsidR="00D557A4" w:rsidRPr="00D557A4" w:rsidRDefault="00D557A4" w:rsidP="00203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Уздовж неї розміщують сидіння, кількість яких визначають з роз рахунку 60–80 см на місце. 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Довжина і глибина їх – 400 мм, висота ‒ до 900 мм, залежно від висоти барної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ійки. Відстань від поверхні сидіння до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ійки складає 300 мм. Упор ніг кріплять до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ійки або сидінь на</w:t>
      </w:r>
      <w:r w:rsidRPr="00D557A4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uk-UA"/>
        </w:rPr>
        <w:t> 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відстані 440 мм від їх поверхні у вигляді штанги, сходинки або ґратчастого карнизу (рис. 2.2.1.).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4219575" cy="3019425"/>
            <wp:effectExtent l="19050" t="0" r="9525" b="0"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lang w:eastAsia="uk-UA"/>
        </w:rPr>
        <w:t xml:space="preserve">Рис. 2.2.1. Стандартні розміри барної </w:t>
      </w:r>
      <w:proofErr w:type="gramStart"/>
      <w:r w:rsidRPr="00D557A4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lang w:eastAsia="uk-UA"/>
        </w:rPr>
        <w:t>ійки: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2B587A"/>
          <w:sz w:val="24"/>
          <w:szCs w:val="24"/>
          <w:lang w:eastAsia="uk-UA"/>
        </w:rPr>
        <w:t>а – з боку гостя; б – з боку бармена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Професійна барна стійка має повністю відповідати ідеї закладу за дизайном, економічним міркуванням і функціональними вимогами.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Барну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ійку розташовують таким чином, щоб вона була зручна для роботи персоналу і знаходилася в безпосередній близькості від виробничих приміщень (схема 2.2.2.). Лицьова сторона барної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ійки повернена до входу в зал, її облицьовують </w:t>
      </w: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t xml:space="preserve">сучасними матеріалами, які гармонійно вписуються в інтер’єр залу. Особлива увага надається освітленню, зокрема робочого місця бармена, оскільки процес приготування та подавання напоїв </w:t>
      </w:r>
      <w:proofErr w:type="gramStart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</w:t>
      </w:r>
      <w:proofErr w:type="gramEnd"/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ідбувається на очах у відвідувачів. Місця для відвідувачів, розташовані біля барної стійки, можуть бути стаціонарні (прикріплені до підлоги), пересувні, такі, що крутяться, з круглими чи квадратними сидіннями.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3571875" cy="2857500"/>
            <wp:effectExtent l="19050" t="0" r="9525" b="0"/>
            <wp:docPr id="2" name="Рисунок 4" descr="http://192.162.132.48:5000/MyWeb/manual/restoranne_gos/barna_sprava/2/2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2.162.132.48:5000/MyWeb/manual/restoranne_gos/barna_sprava/2/2.files/image0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lang w:eastAsia="uk-UA"/>
        </w:rPr>
        <w:t>Схема 2.2.2.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D557A4" w:rsidRPr="00D557A4" w:rsidRDefault="00D557A4" w:rsidP="00D55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557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5400675" cy="1428750"/>
            <wp:effectExtent l="19050" t="0" r="9525" b="0"/>
            <wp:docPr id="1" name="Рисунок 5" descr="http://192.162.132.48:5000/MyWeb/manual/restoranne_gos/barna_sprava/2/2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2.132.48:5000/MyWeb/manual/restoranne_gos/barna_sprava/2/2.files/image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A4" w:rsidRPr="00D557A4" w:rsidRDefault="00D557A4" w:rsidP="00D557A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D557A4" w:rsidRPr="000149DA" w:rsidRDefault="00D557A4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6D0E84" w:rsidRDefault="006D0E84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Також  барна стійка має прохід – простір між барною стійкою та заднім баром, де працює команда барменів; він повинен бути досить просторим, але не занадто великим, інакше бармену доведеться витрачати час на переходи від передньої стійки до задньої.</w:t>
      </w:r>
    </w:p>
    <w:p w:rsidR="006D0E84" w:rsidRPr="006D0E84" w:rsidRDefault="006D0E84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І звичайно, що задній бар - місце збереження основної маси продуктів, включаючи алкогольні напої і пляшкове пиво; часто слугує вітриною для популярних та нових продуктів.</w:t>
      </w:r>
    </w:p>
    <w:p w:rsidR="00AF72A8" w:rsidRPr="00D42116" w:rsidRDefault="00AF72A8" w:rsidP="000D1B4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D4211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lastRenderedPageBreak/>
        <w:t xml:space="preserve">У барній стійці монтують бак для охолодження на 8-10 пляшок, відсіки винно-горілчаних виробів з полицями для зберігання запасу, невелику холодильну шафу, в якій зберігається певна частина напоїв, ванну з проточною водою для </w:t>
      </w:r>
      <w:r w:rsidR="000D1B4A" w:rsidRPr="00D4211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</w:t>
      </w:r>
      <w:r w:rsidRPr="00D4211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поліскування інвентарю та посуду.</w:t>
      </w:r>
    </w:p>
    <w:p w:rsidR="00AF72A8" w:rsidRDefault="00AF72A8" w:rsidP="00AF72A8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84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Питання для самоконтролю</w:t>
      </w:r>
    </w:p>
    <w:p w:rsidR="00AF72A8" w:rsidRDefault="00AF72A8" w:rsidP="00AF72A8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Які меблі використовують в барах?</w:t>
      </w:r>
    </w:p>
    <w:p w:rsidR="00AF72A8" w:rsidRDefault="00AF72A8" w:rsidP="00AF72A8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Які параметри барної стійки?</w:t>
      </w:r>
    </w:p>
    <w:p w:rsidR="00AF72A8" w:rsidRPr="00C84BA2" w:rsidRDefault="00AF72A8" w:rsidP="00AF72A8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Якої форми толи застосовують в барах?</w:t>
      </w:r>
    </w:p>
    <w:bookmarkEnd w:id="2"/>
    <w:p w:rsidR="00AF72A8" w:rsidRPr="005152D0" w:rsidRDefault="00AF72A8" w:rsidP="00AF72A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i/>
          <w:sz w:val="24"/>
          <w:szCs w:val="24"/>
          <w:lang w:val="uk-UA"/>
        </w:rPr>
      </w:pPr>
      <w:r w:rsidRPr="005152D0">
        <w:rPr>
          <w:rFonts w:ascii="Times New Roman CYR" w:hAnsi="Times New Roman CYR" w:cs="Times New Roman CYR"/>
          <w:b/>
          <w:i/>
          <w:sz w:val="24"/>
          <w:szCs w:val="24"/>
          <w:lang w:val="uk-UA"/>
        </w:rPr>
        <w:t>2.Механічне,теплове та холодильне устаткування барів.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Залежно від функціонального призначення обладнання поділяють на: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</w:rPr>
        <w:t>-    механічне;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</w:rPr>
        <w:t>-    теплове;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</w:rPr>
        <w:t>-    холодильне.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4314825" cy="1181100"/>
            <wp:effectExtent l="19050" t="0" r="9525" b="0"/>
            <wp:docPr id="17" name="Рисунок 11" descr="http://192.162.132.48:5000/MyWeb/manual/restoranne_gos/barna_sprava/2/2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2.132.48:5000/MyWeb/manual/restoranne_gos/barna_sprava/2/2.files/image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До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механічного обладнання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, що використовується в барах, відносять: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8650" cy="1038225"/>
            <wp:effectExtent l="19050" t="0" r="0" b="0"/>
            <wp:wrapSquare wrapText="bothSides"/>
            <wp:docPr id="57" name="Рисунок 5" descr="http://192.162.132.48:5000/MyWeb/manual/restoranne_gos/barna_sprava/2/2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2.132.48:5000/MyWeb/manual/restoranne_gos/barna_sprava/2/2.files/image0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Блендер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 призначений для змішування фруктів та льоду з іншими складовими, збивання фруктових, молочних, алкогольних напоїв, а також для подрібнення горіхів, сухарів, печива, фруктів, прянощів. У верхній частині блендера розташовується стакан з харчової нержавіючої сталі або з небиткого скла.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ід ним знаходяться міцні сталеві ножі, що дозволяють швидко і ефективно розмелювати фрукти або овочі до однорідної консистенції. Зверху стакан щільно закривається кришкою. На відміну від міксера, блендер є герметичною конструкцією і в ньому можна готувати як холодні, так і гарячі напої. Блендер має від 2 до 7 </w:t>
      </w:r>
      <w:r w:rsidRPr="00A969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швидкостей, об’ємом чаші 1–2 л.</w:t>
      </w: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819150" cy="1152525"/>
            <wp:effectExtent l="19050" t="0" r="0" b="0"/>
            <wp:wrapSquare wrapText="bothSides"/>
            <wp:docPr id="56" name="Рисунок 6" descr="Картинки по запросу барное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барное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A969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 Міксер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 призначений для приготування молочних коктейлів із пухкою ніжною 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іною, а також алкогольних коктейлів. Ємність міксера виготовляється з нержавіючої сталі або з товстого пластика. Він має 7 швидкостей роботи (повільне змішування, швидке змішування). Найбільша швидкість призначена для змішування важкозмішувальних компонентів та густих напоїв на основі вершків або сметани.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143000"/>
            <wp:effectExtent l="19050" t="0" r="9525" b="0"/>
            <wp:wrapSquare wrapText="bothSides"/>
            <wp:docPr id="55" name="Рисунок 7" descr="Картинки по запросу барное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барное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Соковитискачі 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призначені для отримання соків. У комплект може входити фільтр для отримання освітленого соку, насадка для цитрусових. Існують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спец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іальні ручні соковитискачі для цитрусових.</w:t>
      </w:r>
    </w:p>
    <w:p w:rsidR="00A9691E" w:rsidRPr="00A9691E" w:rsidRDefault="00A9691E" w:rsidP="00A9691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1143000"/>
            <wp:effectExtent l="19050" t="0" r="0" b="0"/>
            <wp:wrapSquare wrapText="bothSides"/>
            <wp:docPr id="54" name="Рисунок 8" descr="Картинки по запросу барное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барное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4. Барний комбайн 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має декілька видів обладнання в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ізних комбінаціях, наприклад: блендер, соковитискач і подрібнювач льоду. Це дозволяє заощадити час бармена і використати менше місця на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ійці бару.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771525" cy="1095375"/>
            <wp:effectExtent l="19050" t="0" r="9525" b="0"/>
            <wp:wrapSquare wrapText="bothSides"/>
            <wp:docPr id="53" name="Рисунок 9" descr="Картинки по запросу барное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барное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5. Кавомолка 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призначена для приготування меленої кави з кавових зерен. Сучасні кавомолки входять до складу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каво-машин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, ступінь помелу і кількість кави для однієї порції можна регулювати. Кавомолка може бути обладнана пристроєм для пресування меленої кави і лічильником порцій. Місткість бункера ‒ 0,5–2 кг.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i/>
          <w:iCs/>
          <w:color w:val="000000"/>
          <w:lang w:val="ru-RU"/>
        </w:rPr>
        <w:t> </w:t>
      </w: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1276350"/>
            <wp:effectExtent l="19050" t="0" r="0" b="0"/>
            <wp:wrapSquare wrapText="bothSides"/>
            <wp:docPr id="52" name="Рисунок 10" descr="Картинки по запросу обладнання для бару постмі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обладнання для бару постмік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6. Посудомийна машина (малогабаритна) </w:t>
      </w:r>
      <w:r w:rsidRPr="00A9691E">
        <w:rPr>
          <w:color w:val="000000"/>
          <w:lang w:val="ru-RU"/>
        </w:rPr>
        <w:t xml:space="preserve">призначена для миття барного посуду та інвентарю. Наявність автоматичної посудомийної машини гарантує блискучу поверхню і дає можливість уникнути полірування скла рушником. Встановлюється недалеко від краю барної </w:t>
      </w:r>
      <w:proofErr w:type="gramStart"/>
      <w:r w:rsidRPr="00A9691E">
        <w:rPr>
          <w:color w:val="000000"/>
          <w:lang w:val="ru-RU"/>
        </w:rPr>
        <w:t>ст</w:t>
      </w:r>
      <w:proofErr w:type="gramEnd"/>
      <w:r w:rsidRPr="00A9691E">
        <w:rPr>
          <w:color w:val="000000"/>
          <w:lang w:val="ru-RU"/>
        </w:rPr>
        <w:t>ійки, аби забезпечити вільний доступ до чистого або до використаного посуду. Над машиною мають бути 2–3 полиці для чистого посуду.</w:t>
      </w: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085850" cy="1095375"/>
            <wp:effectExtent l="19050" t="0" r="0" b="0"/>
            <wp:wrapSquare wrapText="bothSides"/>
            <wp:docPr id="51" name="Рисунок 11" descr="http://192.162.132.48:5000/MyWeb/manual/restoranne_gos/barna_sprava/2/2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2.132.48:5000/MyWeb/manual/restoranne_gos/barna_sprava/2/2.files/image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7. Постмікс машина –</w:t>
      </w:r>
      <w:r w:rsidRPr="00A9691E">
        <w:rPr>
          <w:color w:val="000000"/>
          <w:lang w:val="ru-RU"/>
        </w:rPr>
        <w:t> </w:t>
      </w:r>
      <w:proofErr w:type="gramStart"/>
      <w:r w:rsidRPr="00A9691E">
        <w:rPr>
          <w:color w:val="000000"/>
          <w:lang w:val="ru-RU"/>
        </w:rPr>
        <w:t>п</w:t>
      </w:r>
      <w:proofErr w:type="gramEnd"/>
      <w:r w:rsidRPr="00A9691E">
        <w:rPr>
          <w:color w:val="000000"/>
          <w:lang w:val="ru-RU"/>
        </w:rPr>
        <w:t xml:space="preserve">істолет для наливання содової в напої. Як правило, її прикріплюють до нижньої стінки бару поруч із робочим місцем бармена. Призначений для змішування сиропів з водою і вуглекислим газом, тобто для приготування газованих напоїв. До постміксу може додаватися </w:t>
      </w:r>
      <w:proofErr w:type="gramStart"/>
      <w:r w:rsidRPr="00A9691E">
        <w:rPr>
          <w:color w:val="000000"/>
          <w:lang w:val="ru-RU"/>
        </w:rPr>
        <w:t>спец</w:t>
      </w:r>
      <w:proofErr w:type="gramEnd"/>
      <w:r w:rsidRPr="00A9691E">
        <w:rPr>
          <w:color w:val="000000"/>
          <w:lang w:val="ru-RU"/>
        </w:rPr>
        <w:t>іальний сифон для вершків, що дозволяє отримати кольорові взбиті вершки.</w:t>
      </w: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71525" cy="1181100"/>
            <wp:effectExtent l="19050" t="0" r="9525" b="0"/>
            <wp:wrapSquare wrapText="bothSides"/>
            <wp:docPr id="50" name="Рисунок 12" descr="http://192.162.132.48:5000/MyWeb/manual/restoranne_gos/barna_sprava/2/2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2.132.48:5000/MyWeb/manual/restoranne_gos/barna_sprava/2/2.files/image0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8. Драфт (пивні крани) </w:t>
      </w:r>
      <w:r w:rsidRPr="00A9691E">
        <w:rPr>
          <w:color w:val="000000"/>
          <w:lang w:val="ru-RU"/>
        </w:rPr>
        <w:t xml:space="preserve">призначений для відпуску розливного пива, встановлюють на барній </w:t>
      </w:r>
      <w:proofErr w:type="gramStart"/>
      <w:r w:rsidRPr="00A9691E">
        <w:rPr>
          <w:color w:val="000000"/>
          <w:lang w:val="ru-RU"/>
        </w:rPr>
        <w:t>ст</w:t>
      </w:r>
      <w:proofErr w:type="gramEnd"/>
      <w:r w:rsidRPr="00A9691E">
        <w:rPr>
          <w:color w:val="000000"/>
          <w:lang w:val="ru-RU"/>
        </w:rPr>
        <w:t>ійці.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rPr>
          <w:color w:val="000000"/>
        </w:rPr>
      </w:pPr>
      <w:r w:rsidRPr="00A9691E"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62050" cy="1323975"/>
            <wp:effectExtent l="19050" t="0" r="0" b="0"/>
            <wp:wrapSquare wrapText="bothSides"/>
            <wp:docPr id="49" name="Рисунок 13" descr="Картинки по запросу краш 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раш маши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247775"/>
            <wp:effectExtent l="19050" t="0" r="0" b="0"/>
            <wp:wrapSquare wrapText="bothSides"/>
            <wp:docPr id="48" name="Рисунок 14" descr="Картинки по запросу краш 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раш маши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b/>
          <w:bCs/>
          <w:i/>
          <w:iCs/>
          <w:color w:val="000000"/>
        </w:rPr>
        <w:t>9.</w:t>
      </w:r>
      <w:r w:rsidRPr="00A9691E">
        <w:rPr>
          <w:color w:val="000000"/>
          <w:lang w:val="ru-RU"/>
        </w:rPr>
        <w:t> </w:t>
      </w:r>
      <w:r>
        <w:rPr>
          <w:b/>
          <w:bCs/>
          <w:i/>
          <w:iCs/>
          <w:color w:val="000000"/>
        </w:rPr>
        <w:t xml:space="preserve">Подрібнювач </w:t>
      </w:r>
      <w:r w:rsidRPr="00A9691E">
        <w:rPr>
          <w:b/>
          <w:bCs/>
          <w:i/>
          <w:iCs/>
          <w:color w:val="000000"/>
        </w:rPr>
        <w:t>льоду (ice crusher)</w:t>
      </w:r>
      <w:r w:rsidRPr="00A9691E">
        <w:rPr>
          <w:b/>
          <w:bCs/>
          <w:i/>
          <w:iCs/>
          <w:color w:val="000000"/>
          <w:lang w:val="ru-RU"/>
        </w:rPr>
        <w:t> </w:t>
      </w:r>
      <w:r w:rsidRPr="00A9691E">
        <w:rPr>
          <w:color w:val="000000"/>
        </w:rPr>
        <w:t xml:space="preserve">механічний або електричний млин для подрібнення льоду – фраппе і міст. </w:t>
      </w:r>
      <w:r w:rsidRPr="00A9691E">
        <w:rPr>
          <w:color w:val="000000"/>
          <w:lang w:val="ru-RU"/>
        </w:rPr>
        <w:t xml:space="preserve">Фраппе – це колотий </w:t>
      </w:r>
      <w:proofErr w:type="gramStart"/>
      <w:r w:rsidRPr="00A9691E">
        <w:rPr>
          <w:color w:val="000000"/>
          <w:lang w:val="ru-RU"/>
        </w:rPr>
        <w:t>л</w:t>
      </w:r>
      <w:proofErr w:type="gramEnd"/>
      <w:r w:rsidRPr="00A9691E">
        <w:rPr>
          <w:color w:val="000000"/>
          <w:lang w:val="ru-RU"/>
        </w:rPr>
        <w:t>ід у вигляді стружки. Лід фраппе використовують для подавання коктейлів, основою яких є лікери. Лід мі</w:t>
      </w:r>
      <w:proofErr w:type="gramStart"/>
      <w:r w:rsidRPr="00A9691E">
        <w:rPr>
          <w:color w:val="000000"/>
          <w:lang w:val="ru-RU"/>
        </w:rPr>
        <w:t>ст</w:t>
      </w:r>
      <w:proofErr w:type="gramEnd"/>
      <w:r w:rsidRPr="00A9691E">
        <w:rPr>
          <w:color w:val="000000"/>
          <w:lang w:val="ru-RU"/>
        </w:rPr>
        <w:t xml:space="preserve"> отримують більш тривалим подрібненням. В сучасних барах по можливості має бути електрична установка для отримання крижаного снігу </w:t>
      </w:r>
      <w:r w:rsidRPr="00A9691E">
        <w:rPr>
          <w:b/>
          <w:bCs/>
          <w:i/>
          <w:iCs/>
          <w:color w:val="000000"/>
          <w:lang w:val="ru-RU"/>
        </w:rPr>
        <w:t>айс шейвер (</w:t>
      </w:r>
      <w:r w:rsidRPr="00A9691E">
        <w:rPr>
          <w:b/>
          <w:bCs/>
          <w:i/>
          <w:iCs/>
          <w:color w:val="000000"/>
        </w:rPr>
        <w:t>ice schaver</w:t>
      </w:r>
      <w:r w:rsidRPr="00A9691E">
        <w:rPr>
          <w:b/>
          <w:bCs/>
          <w:i/>
          <w:iCs/>
          <w:color w:val="000000"/>
          <w:lang w:val="ru-RU"/>
        </w:rPr>
        <w:t>).</w:t>
      </w:r>
    </w:p>
    <w:p w:rsidR="00A9691E" w:rsidRPr="00A9691E" w:rsidRDefault="00A9691E" w:rsidP="00A9691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До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теплового обладнання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, що використовується в барах, відносять: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noProof/>
          <w:color w:val="000000"/>
          <w:sz w:val="24"/>
          <w:szCs w:val="24"/>
          <w:lang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33525" cy="1019175"/>
            <wp:effectExtent l="19050" t="0" r="9525" b="0"/>
            <wp:wrapSquare wrapText="bothSides"/>
            <wp:docPr id="47" name="Рисунок 15" descr="http://192.162.132.48:5000/MyWeb/manual/restoranne_gos/barna_sprava/2/2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2.132.48:5000/MyWeb/manual/restoranne_gos/barna_sprava/2/2.files/image03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1. Кавоварка або каво машина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, призначена для приготування кави на основі натуральної меленої кави і молока. У них можна готувати еспрессо, капуччино, лате (кава-крем з молоком), американо. Кавома</w:t>
      </w:r>
      <w:r w:rsidRPr="00A9691E">
        <w:rPr>
          <w:rFonts w:ascii="Times New Roman" w:hAnsi="Times New Roman"/>
          <w:color w:val="000000"/>
          <w:spacing w:val="20"/>
          <w:sz w:val="24"/>
          <w:szCs w:val="24"/>
          <w:lang w:val="ru-RU"/>
        </w:rPr>
        <w:t>шини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 можуть бути напівавтоматичні (у барах з малою кількістю відвідувачів) і автоматичні (у крупних барах).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143000"/>
            <wp:effectExtent l="19050" t="0" r="0" b="0"/>
            <wp:wrapSquare wrapText="bothSides"/>
            <wp:docPr id="46" name="Рисунок 16" descr="http://192.162.132.48:5000/MyWeb/manual/restoranne_gos/barna_sprava/2/2.files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2.132.48:5000/MyWeb/manual/restoranne_gos/barna_sprava/2/2.files/image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У комплект кавомашини можуть входити зливні крани для приготування як однієї, так і двох горняток кави одночасно. Автоматичні кавомашини можуть самі регулювати кількість кави на порцію, кількість напою, тривалість його приготування, кількість інгредієнтів, тиск. Для цього передбачена окрема кнопка з чіткими символами. Кавомолка може входити в комплект кавомашини. Сучасні кавомашини мають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ізні об’єми бойлера 1,8–17 л і продуктивністі 80–360 чашок/год.</w:t>
      </w: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971550" cy="1343025"/>
            <wp:effectExtent l="19050" t="0" r="0" b="0"/>
            <wp:wrapSquare wrapText="bothSides"/>
            <wp:docPr id="45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 xml:space="preserve">2. Апарат для приготування кави на </w:t>
      </w:r>
      <w:proofErr w:type="gramStart"/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п</w:t>
      </w:r>
      <w:proofErr w:type="gramEnd"/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іску (кава по-східному). 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 xml:space="preserve">Складається кавоварка для заварювання кави по-східному з корпусу, виконаного в основному з нержавіючої сталі, місткості для </w:t>
      </w:r>
      <w:proofErr w:type="gramStart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proofErr w:type="gramEnd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іску та </w:t>
      </w:r>
      <w:hyperlink r:id="rId25" w:anchor="%D0%B4%D0%B6%D0%B5%D0%B7%D0%B2" w:history="1">
        <w:r w:rsidRPr="00A9691E">
          <w:rPr>
            <w:rStyle w:val="a7"/>
            <w:rFonts w:ascii="Times New Roman" w:hAnsi="Times New Roman"/>
            <w:sz w:val="24"/>
            <w:szCs w:val="24"/>
          </w:rPr>
          <w:t>джезв (турок)</w:t>
        </w:r>
      </w:hyperlink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 xml:space="preserve">. Турки мають конусоподібну форму і виготовляються з міді, алюмінію, сталі або латуні. Вони обладнані довгою ручкою, що спрощує процес приготування і робить його більш зручним. Вариться кава на розпеченому кварцовому </w:t>
      </w:r>
      <w:proofErr w:type="gramStart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proofErr w:type="gramEnd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 xml:space="preserve">іску. Нагріваючись, </w:t>
      </w:r>
      <w:proofErr w:type="gramStart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proofErr w:type="gramEnd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 xml:space="preserve">ісок рівномірно передає температуру турці, що дозволяє приготувати каву з дивовижним смаком і ароматом. За раз апарат одночасно дозволяє приготувати кілька порцій кави на </w:t>
      </w:r>
      <w:proofErr w:type="gramStart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proofErr w:type="gramEnd"/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іску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noProof/>
          <w:color w:val="000000"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5325" cy="1076325"/>
            <wp:effectExtent l="19050" t="0" r="9525" b="0"/>
            <wp:wrapSquare wrapText="bothSides"/>
            <wp:docPr id="44" name="Рисунок 18" descr="http://192.162.132.48:5000/MyWeb/manual/restoranne_gos/barna_sprava/2/2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2.132.48:5000/MyWeb/manual/restoranne_gos/barna_sprava/2/2.files/image04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/>
          <w:noProof/>
          <w:color w:val="000000"/>
          <w:sz w:val="24"/>
          <w:szCs w:val="24"/>
          <w:lang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14375" cy="952500"/>
            <wp:effectExtent l="19050" t="0" r="9525" b="0"/>
            <wp:wrapSquare wrapText="bothSides"/>
            <wp:docPr id="43" name="Рисунок 19" descr="http://192.162.132.48:5000/MyWeb/manual/restoranne_gos/barna_sprava/2/2.files/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2.132.48:5000/MyWeb/manual/restoranne_gos/barna_sprava/2/2.files/image05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 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 xml:space="preserve">3. </w:t>
      </w:r>
      <w:proofErr w:type="gramStart"/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Кип’ятильник</w:t>
      </w:r>
      <w:proofErr w:type="gramEnd"/>
      <w:r w:rsidRPr="00A969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 xml:space="preserve"> настільний і електрочайник 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використовується для швидкого приготування окропу.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733425" cy="1323975"/>
            <wp:effectExtent l="19050" t="0" r="9525" b="0"/>
            <wp:wrapSquare wrapText="bothSides"/>
            <wp:docPr id="33" name="Рисунок 20" descr="Картинки по запросу апарат для приготування гарячого шокол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апарат для приготування гарячого шоколад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b/>
          <w:bCs/>
          <w:i/>
          <w:iCs/>
          <w:color w:val="000000"/>
          <w:lang w:val="ru-RU"/>
        </w:rPr>
        <w:t>4. Апарат для приготування гарячого шоколаду</w:t>
      </w:r>
      <w:r w:rsidRPr="00A9691E">
        <w:rPr>
          <w:color w:val="000000"/>
          <w:lang w:val="ru-RU"/>
        </w:rPr>
        <w:t> призначений для розігрівання шоколаду з подальшим його термостатуванням до температури подачі виробу</w:t>
      </w:r>
      <w:r>
        <w:rPr>
          <w:color w:val="000000"/>
          <w:lang w:val="ru-RU"/>
        </w:rPr>
        <w:t>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До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теплового обладнання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 барі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в належать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 також: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електроплити настільні;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грилі саламандра з регульованими та фіксованими тенами;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грилі для курей на 1–5 шампурів;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контактні грилі для смаження страв;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тостери;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млинниці;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шашличниц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і-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грилі та вітрини теплові;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пекарські та багатофункціональні шафи малогабаритні;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- печі для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іци;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фритюрниці;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- вафельниці.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Над тепловим обладнанням бару завжди монтують потужну витяжну вентиляцію.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color w:val="000000"/>
          <w:lang w:val="ru-RU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До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холодильного обладнання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, що використовується в барах, відносять: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  <w:lang w:val="ru-RU"/>
        </w:rPr>
      </w:pP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152525" cy="1266825"/>
            <wp:effectExtent l="19050" t="0" r="9525" b="0"/>
            <wp:wrapSquare wrapText="bothSides"/>
            <wp:docPr id="32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28725" cy="1152525"/>
            <wp:effectExtent l="19050" t="0" r="9525" b="0"/>
            <wp:wrapSquare wrapText="bothSides"/>
            <wp:docPr id="22" name="Рисунок 22" descr="Картинки по запросу сокоохолоджув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сокоохолоджувач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b/>
          <w:bCs/>
          <w:i/>
          <w:iCs/>
          <w:color w:val="000000"/>
          <w:lang w:val="ru-RU"/>
        </w:rPr>
        <w:t>1. Сокоохолоджувач</w:t>
      </w:r>
      <w:r w:rsidRPr="00A9691E">
        <w:rPr>
          <w:color w:val="000000"/>
          <w:lang w:val="ru-RU"/>
        </w:rPr>
        <w:t xml:space="preserve">. </w:t>
      </w:r>
      <w:proofErr w:type="gramStart"/>
      <w:r w:rsidRPr="00A9691E">
        <w:rPr>
          <w:color w:val="000000"/>
          <w:lang w:val="ru-RU"/>
        </w:rPr>
        <w:t>Св</w:t>
      </w:r>
      <w:proofErr w:type="gramEnd"/>
      <w:r w:rsidRPr="00A9691E">
        <w:rPr>
          <w:color w:val="000000"/>
          <w:lang w:val="ru-RU"/>
        </w:rPr>
        <w:t xml:space="preserve">іжі соки, що приготовлені барменом на місці, обов’язково подаються охолодженими. Для цього використовують сокоохолоджувач. Сік натуральний </w:t>
      </w:r>
      <w:proofErr w:type="gramStart"/>
      <w:r w:rsidRPr="00A9691E">
        <w:rPr>
          <w:color w:val="000000"/>
          <w:lang w:val="ru-RU"/>
        </w:rPr>
        <w:t>св</w:t>
      </w:r>
      <w:proofErr w:type="gramEnd"/>
      <w:r w:rsidRPr="00A9691E">
        <w:rPr>
          <w:color w:val="000000"/>
          <w:lang w:val="ru-RU"/>
        </w:rPr>
        <w:t>іжовиготовлений або напої можна заморожувати до консистенції снігової маси. Для цього використовують гранітор.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1304925"/>
            <wp:effectExtent l="19050" t="0" r="9525" b="0"/>
            <wp:wrapSquare wrapText="bothSides"/>
            <wp:docPr id="21" name="Рисунок 23" descr="Картинки по запросу льдогене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льдогенератор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2. Льодогенератор барний</w:t>
      </w:r>
      <w:r w:rsidRPr="00A9691E">
        <w:rPr>
          <w:b/>
          <w:bCs/>
          <w:color w:val="000000"/>
          <w:lang w:val="ru-RU"/>
        </w:rPr>
        <w:t> </w:t>
      </w:r>
      <w:r w:rsidRPr="00A9691E">
        <w:rPr>
          <w:color w:val="000000"/>
          <w:lang w:val="ru-RU"/>
        </w:rPr>
        <w:t xml:space="preserve">зазвичай вставляється в центральну частину </w:t>
      </w:r>
      <w:proofErr w:type="gramStart"/>
      <w:r w:rsidRPr="00A9691E">
        <w:rPr>
          <w:color w:val="000000"/>
          <w:lang w:val="ru-RU"/>
        </w:rPr>
        <w:t>ст</w:t>
      </w:r>
      <w:proofErr w:type="gramEnd"/>
      <w:r w:rsidRPr="00A9691E">
        <w:rPr>
          <w:color w:val="000000"/>
          <w:lang w:val="ru-RU"/>
        </w:rPr>
        <w:t xml:space="preserve">ійки і підключається до водопровідної і каналізаційної мереж, його продуктивність ‒ 20–50 кг в день. За допомогою генератора </w:t>
      </w:r>
      <w:proofErr w:type="gramStart"/>
      <w:r w:rsidRPr="00A9691E">
        <w:rPr>
          <w:color w:val="000000"/>
          <w:lang w:val="ru-RU"/>
        </w:rPr>
        <w:t>л</w:t>
      </w:r>
      <w:proofErr w:type="gramEnd"/>
      <w:r w:rsidRPr="00A9691E">
        <w:rPr>
          <w:color w:val="000000"/>
          <w:lang w:val="ru-RU"/>
        </w:rPr>
        <w:t xml:space="preserve">ід можна робити у вигляді гранул, кубиків, снігу, пластівців тощо. </w:t>
      </w:r>
      <w:proofErr w:type="gramStart"/>
      <w:r w:rsidRPr="00A9691E">
        <w:rPr>
          <w:color w:val="000000"/>
          <w:lang w:val="ru-RU"/>
        </w:rPr>
        <w:t>П</w:t>
      </w:r>
      <w:proofErr w:type="gramEnd"/>
      <w:r w:rsidRPr="00A9691E">
        <w:rPr>
          <w:color w:val="000000"/>
          <w:lang w:val="ru-RU"/>
        </w:rPr>
        <w:t>ісля збору деякої кількості льоду із бункер-накопичувача система переходить у режим «нагромадження»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b/>
          <w:bCs/>
          <w:i/>
          <w:iCs/>
          <w:color w:val="000000"/>
          <w:lang w:val="ru-RU"/>
        </w:rPr>
        <w:t> </w:t>
      </w:r>
    </w:p>
    <w:p w:rsidR="00A9691E" w:rsidRPr="00A9691E" w:rsidRDefault="00A9691E" w:rsidP="00A9691E">
      <w:pPr>
        <w:pStyle w:val="2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1885950"/>
            <wp:effectExtent l="19050" t="0" r="0" b="0"/>
            <wp:wrapSquare wrapText="bothSides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895350" cy="1819275"/>
            <wp:effectExtent l="19050" t="0" r="0" b="0"/>
            <wp:wrapSquare wrapText="bothSides"/>
            <wp:docPr id="20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b/>
          <w:bCs/>
          <w:i/>
          <w:iCs/>
          <w:color w:val="000000"/>
        </w:rPr>
        <w:t>3.</w:t>
      </w:r>
      <w:r w:rsidRPr="00A9691E">
        <w:rPr>
          <w:b/>
          <w:bCs/>
          <w:i/>
          <w:iCs/>
          <w:color w:val="000000"/>
          <w:lang w:val="ru-RU"/>
        </w:rPr>
        <w:t> </w:t>
      </w:r>
      <w:r w:rsidRPr="00A9691E">
        <w:rPr>
          <w:b/>
          <w:bCs/>
          <w:i/>
          <w:iCs/>
          <w:color w:val="000000"/>
        </w:rPr>
        <w:t>Низькотемпературні охолоджувальні вітрини</w:t>
      </w:r>
      <w:r w:rsidRPr="00A9691E">
        <w:rPr>
          <w:color w:val="000000"/>
          <w:lang w:val="ru-RU"/>
        </w:rPr>
        <w:t> </w:t>
      </w:r>
      <w:r w:rsidRPr="00A9691E">
        <w:rPr>
          <w:color w:val="000000"/>
        </w:rPr>
        <w:t>використовуються для зберігання кондитерських виробів, фруктів і працюють вони в інтервалі температур -10...+10</w:t>
      </w:r>
      <w:r w:rsidRPr="00A9691E">
        <w:rPr>
          <w:color w:val="000000"/>
          <w:vertAlign w:val="superscript"/>
        </w:rPr>
        <w:t>○</w:t>
      </w:r>
      <w:r w:rsidRPr="00A9691E">
        <w:rPr>
          <w:color w:val="000000"/>
        </w:rPr>
        <w:t xml:space="preserve">С. Вітрини можуть бути різної місткості і бути частиною барної стійки. </w:t>
      </w:r>
      <w:r w:rsidRPr="00A9691E">
        <w:rPr>
          <w:color w:val="000000"/>
          <w:lang w:val="ru-RU"/>
        </w:rPr>
        <w:t xml:space="preserve">Для більш ефективного показу виробів і страв у вітрині монтується </w:t>
      </w:r>
      <w:proofErr w:type="gramStart"/>
      <w:r w:rsidRPr="00A9691E">
        <w:rPr>
          <w:color w:val="000000"/>
          <w:lang w:val="ru-RU"/>
        </w:rPr>
        <w:t>п</w:t>
      </w:r>
      <w:proofErr w:type="gramEnd"/>
      <w:r w:rsidRPr="00A9691E">
        <w:rPr>
          <w:color w:val="000000"/>
          <w:lang w:val="ru-RU"/>
        </w:rPr>
        <w:t>ідсвічування, а полиці можуть обертатися.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 Для зберігання і охолодження пляшкового пива і пакетованих соків використовують середньотемпературні охолоджувальні шафи з прозорими дверцятами і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ідсвічуванням, в яких підтримується температура 1–15</w:t>
      </w:r>
      <w:r w:rsidRPr="00A9691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○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С.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1609725"/>
            <wp:effectExtent l="19050" t="0" r="0" b="0"/>
            <wp:wrapSquare wrapText="bothSides"/>
            <wp:docPr id="19" name="Рисунок 26" descr="Картинки по запросу ШАФИ ВИТРИНИ ДЛЯ 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ШАФИ ВИТРИНИ ДЛЯ ВИН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5. </w:t>
      </w:r>
      <w:hyperlink r:id="rId35" w:anchor="%D0%B2%D0%B8%D0%BD%D0%BD%D0%B0_%D1%88%D0%B0%D1%84%D0%B0" w:history="1">
        <w:r w:rsidRPr="00A9691E">
          <w:rPr>
            <w:rStyle w:val="a7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Винні шафи</w:t>
        </w:r>
      </w:hyperlink>
      <w:r w:rsidRPr="00A9691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– 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шафи для зберігання вина при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ізному температурному режимі. Винні шафи можуть бути двох видів: «альвеоли» та «висувні». «Альвеоли» ‒ це стаціонарне гніздо для двох пляшок. На «висувних» полицях зберігається по 19 скляних одиниць. Залежно від температурних режимів усі шафи розділяють на три види: однотемпературні, тритемпературні, політемпературні. Вітрини,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оснащені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спец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іальними полицями, використовують для зберігання і демонстрації вина в барах, так звані </w:t>
      </w:r>
      <w:r w:rsidRPr="00A969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винотеки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, в яких вино зберігається в похилому або горизонтальному положенні.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 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 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 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lastRenderedPageBreak/>
        <w:t> 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24125" cy="1085850"/>
            <wp:effectExtent l="19050" t="0" r="9525" b="0"/>
            <wp:wrapSquare wrapText="bothSides"/>
            <wp:docPr id="18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91E">
        <w:rPr>
          <w:rStyle w:val="a8"/>
          <w:rFonts w:ascii="Times New Roman" w:hAnsi="Times New Roman" w:cs="Times New Roman"/>
          <w:i/>
          <w:iCs/>
          <w:color w:val="000000"/>
          <w:sz w:val="24"/>
          <w:szCs w:val="24"/>
        </w:rPr>
        <w:t>6. Суш</w:t>
      </w:r>
      <w:proofErr w:type="gramStart"/>
      <w:r w:rsidRPr="00A9691E">
        <w:rPr>
          <w:rStyle w:val="a8"/>
          <w:rFonts w:ascii="Times New Roman" w:hAnsi="Times New Roman" w:cs="Times New Roman"/>
          <w:i/>
          <w:iCs/>
          <w:color w:val="000000"/>
          <w:sz w:val="24"/>
          <w:szCs w:val="24"/>
        </w:rPr>
        <w:t>і-</w:t>
      </w:r>
      <w:proofErr w:type="gramEnd"/>
      <w:r w:rsidRPr="00A9691E">
        <w:rPr>
          <w:rStyle w:val="a8"/>
          <w:rFonts w:ascii="Times New Roman" w:hAnsi="Times New Roman" w:cs="Times New Roman"/>
          <w:i/>
          <w:iCs/>
          <w:color w:val="000000"/>
          <w:sz w:val="24"/>
          <w:szCs w:val="24"/>
        </w:rPr>
        <w:t>кейс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 – це невелика вітрина, де зберігаються вже готові роли. Зовні вона дуже нагадує звичну холодильну вітрину, однак має дещо інший принцип роботи. Охолодження в суш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і-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кейсах відбувається швидше, ніж у звичайній холодильній вітрині. При цьому контроль за температурними процесами повністю автоматизований (випарник розташований у верхній частині вітрини).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Вс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ім відомо, що рибні продукти надзвичайно швидко псуються, але не «люблять» морозильних камер ‒ після заморозки готова риба взагалі змінює органолептичні властивості. Тому для готової продукції необхідні спеціальні герметичні холодильні вітрини – суші-кейси.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>До </w:t>
      </w:r>
      <w:r w:rsidRPr="00A9691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холодильного обладнання</w:t>
      </w:r>
      <w:r w:rsidRPr="00A9691E">
        <w:rPr>
          <w:rFonts w:ascii="Times New Roman" w:hAnsi="Times New Roman" w:cs="Times New Roman"/>
          <w:color w:val="000000"/>
          <w:sz w:val="24"/>
          <w:szCs w:val="24"/>
        </w:rPr>
        <w:t> барі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в належать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 також: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</w:rPr>
        <w:t>-    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настільні вітрини;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</w:rPr>
        <w:t>-    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лари морозильні;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</w:rPr>
        <w:t>-    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холодильники побутові;</w:t>
      </w:r>
    </w:p>
    <w:p w:rsidR="00A9691E" w:rsidRPr="00A9691E" w:rsidRDefault="00A9691E" w:rsidP="00A9691E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691E">
        <w:rPr>
          <w:rFonts w:ascii="Times New Roman" w:hAnsi="Times New Roman"/>
          <w:color w:val="000000"/>
          <w:sz w:val="24"/>
          <w:szCs w:val="24"/>
        </w:rPr>
        <w:t>-    </w:t>
      </w:r>
      <w:r w:rsidRPr="00A9691E">
        <w:rPr>
          <w:rFonts w:ascii="Times New Roman" w:hAnsi="Times New Roman"/>
          <w:color w:val="000000"/>
          <w:sz w:val="24"/>
          <w:szCs w:val="24"/>
          <w:lang w:val="ru-RU"/>
        </w:rPr>
        <w:t>фризери для м’якого морозива.</w:t>
      </w:r>
    </w:p>
    <w:p w:rsidR="00A9691E" w:rsidRPr="00A9691E" w:rsidRDefault="00A9691E" w:rsidP="00A969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691E">
        <w:rPr>
          <w:rFonts w:ascii="Times New Roman" w:hAnsi="Times New Roman" w:cs="Times New Roman"/>
          <w:color w:val="000000"/>
          <w:sz w:val="24"/>
          <w:szCs w:val="24"/>
        </w:rPr>
        <w:t xml:space="preserve">До обладнання барів необхідно віднести контрольно-касову машину або комп'ютерний касовий термінал з системою </w:t>
      </w:r>
      <w:proofErr w:type="gramStart"/>
      <w:r w:rsidRPr="00A9691E">
        <w:rPr>
          <w:rFonts w:ascii="Times New Roman" w:hAnsi="Times New Roman" w:cs="Times New Roman"/>
          <w:color w:val="000000"/>
          <w:sz w:val="24"/>
          <w:szCs w:val="24"/>
        </w:rPr>
        <w:t>обл</w:t>
      </w:r>
      <w:proofErr w:type="gramEnd"/>
      <w:r w:rsidRPr="00A9691E">
        <w:rPr>
          <w:rFonts w:ascii="Times New Roman" w:hAnsi="Times New Roman" w:cs="Times New Roman"/>
          <w:color w:val="000000"/>
          <w:sz w:val="24"/>
          <w:szCs w:val="24"/>
        </w:rPr>
        <w:t>іку і контролю.</w:t>
      </w:r>
    </w:p>
    <w:p w:rsidR="00AF72A8" w:rsidRDefault="00AF72A8" w:rsidP="00AF72A8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84BA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Питання для самоконтролю</w:t>
      </w:r>
    </w:p>
    <w:p w:rsidR="00AF72A8" w:rsidRDefault="00AF72A8" w:rsidP="00AF72A8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Яке холодильне устаткування використовують в барах?</w:t>
      </w:r>
    </w:p>
    <w:p w:rsidR="00AF72A8" w:rsidRDefault="00AF72A8" w:rsidP="00AF72A8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Яке теплове устаткування використовують в барах?</w:t>
      </w:r>
    </w:p>
    <w:p w:rsidR="00AF72A8" w:rsidRPr="00C84BA2" w:rsidRDefault="00AF72A8" w:rsidP="00AF72A8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Яке механічне устаткування використовують у барах?</w:t>
      </w:r>
    </w:p>
    <w:p w:rsidR="00AF72A8" w:rsidRPr="00C84BA2" w:rsidRDefault="00AF72A8" w:rsidP="00AF72A8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16">
        <w:rPr>
          <w:rFonts w:ascii="Times New Roman" w:hAnsi="Times New Roman" w:cs="Times New Roman"/>
          <w:sz w:val="24"/>
          <w:szCs w:val="24"/>
        </w:rPr>
        <w:br/>
      </w:r>
      <w:r w:rsidRPr="00E76B16">
        <w:rPr>
          <w:rFonts w:ascii="Times New Roman" w:hAnsi="Times New Roman" w:cs="Times New Roman"/>
          <w:b/>
          <w:sz w:val="24"/>
          <w:szCs w:val="24"/>
        </w:rPr>
        <w:t xml:space="preserve">3.Посуд та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інвентар </w:t>
      </w:r>
      <w:r w:rsidRPr="00E76B16">
        <w:rPr>
          <w:rFonts w:ascii="Times New Roman" w:hAnsi="Times New Roman" w:cs="Times New Roman"/>
          <w:b/>
          <w:sz w:val="24"/>
          <w:szCs w:val="24"/>
        </w:rPr>
        <w:t>для барів.</w:t>
      </w:r>
    </w:p>
    <w:p w:rsidR="00AF72A8" w:rsidRDefault="006754D1" w:rsidP="00AF72A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барі правильно підібраний</w:t>
      </w:r>
      <w:r w:rsidR="00AF72A8" w:rsidRPr="0085411F">
        <w:rPr>
          <w:rFonts w:ascii="Times New Roman" w:hAnsi="Times New Roman" w:cs="Times New Roman"/>
          <w:sz w:val="24"/>
          <w:szCs w:val="24"/>
          <w:lang w:val="uk-UA"/>
        </w:rPr>
        <w:t xml:space="preserve"> посуд підкреслює смак напою, показує клас закладу і приваблює нових покупців. </w:t>
      </w:r>
      <w:r w:rsidR="00AF72A8">
        <w:rPr>
          <w:rFonts w:ascii="Times New Roman" w:hAnsi="Times New Roman" w:cs="Times New Roman"/>
          <w:sz w:val="24"/>
          <w:szCs w:val="24"/>
          <w:lang w:val="uk-UA"/>
        </w:rPr>
        <w:t>Загальна вимога до всієї скляної, кришталевої, фарфорової посуди</w:t>
      </w:r>
      <w:r w:rsidR="00AF72A8" w:rsidRPr="0085411F">
        <w:rPr>
          <w:rFonts w:ascii="Times New Roman" w:hAnsi="Times New Roman" w:cs="Times New Roman"/>
          <w:sz w:val="24"/>
          <w:szCs w:val="24"/>
          <w:lang w:val="uk-UA"/>
        </w:rPr>
        <w:t xml:space="preserve"> - міцність, гігієнічність і краса.</w:t>
      </w:r>
    </w:p>
    <w:p w:rsidR="00A5544B" w:rsidRPr="00A5544B" w:rsidRDefault="00A5544B" w:rsidP="00A5544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5544B">
        <w:rPr>
          <w:rFonts w:ascii="Times New Roman" w:hAnsi="Times New Roman" w:cs="Times New Roman"/>
          <w:b/>
          <w:sz w:val="24"/>
          <w:szCs w:val="24"/>
          <w:lang w:val="uk-UA"/>
        </w:rPr>
        <w:t>Класифікація скляного посуду</w:t>
      </w:r>
    </w:p>
    <w:p w:rsidR="00A5544B" w:rsidRPr="00995274" w:rsidRDefault="00995274" w:rsidP="00A5544B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95274">
        <w:rPr>
          <w:rFonts w:ascii="Times New Roman" w:hAnsi="Times New Roman" w:cs="Times New Roman"/>
          <w:i/>
          <w:sz w:val="24"/>
          <w:szCs w:val="24"/>
          <w:lang w:val="uk-UA"/>
        </w:rPr>
        <w:t>За формою:</w:t>
      </w:r>
    </w:p>
    <w:p w:rsidR="00995274" w:rsidRDefault="00995274" w:rsidP="00995274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Чашоподібний (ніжка з основою та висока чашка);</w:t>
      </w:r>
    </w:p>
    <w:p w:rsidR="00995274" w:rsidRDefault="00995274" w:rsidP="00995274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Шале – ніжка з основою та мілка широка чашка;</w:t>
      </w:r>
    </w:p>
    <w:p w:rsidR="00995274" w:rsidRDefault="00995274" w:rsidP="00995274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Без ніжки та основи, але на монолітному міцному денці;</w:t>
      </w:r>
    </w:p>
    <w:p w:rsidR="00995274" w:rsidRDefault="00995274" w:rsidP="00995274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Бокали на ніжках (чаша переходить у міцну ніжку);</w:t>
      </w:r>
    </w:p>
    <w:p w:rsidR="00995274" w:rsidRDefault="00995274" w:rsidP="00995274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95274">
        <w:rPr>
          <w:rFonts w:ascii="Times New Roman" w:hAnsi="Times New Roman" w:cs="Times New Roman"/>
          <w:i/>
          <w:sz w:val="24"/>
          <w:szCs w:val="24"/>
          <w:lang w:val="uk-UA"/>
        </w:rPr>
        <w:t>За технологією виготовлення :</w:t>
      </w:r>
    </w:p>
    <w:p w:rsidR="00995274" w:rsidRPr="00995274" w:rsidRDefault="00995274" w:rsidP="00995274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Пресований;</w:t>
      </w:r>
    </w:p>
    <w:p w:rsidR="00995274" w:rsidRPr="00995274" w:rsidRDefault="00995274" w:rsidP="00995274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Столовий;</w:t>
      </w:r>
    </w:p>
    <w:p w:rsidR="00995274" w:rsidRPr="00995274" w:rsidRDefault="00995274" w:rsidP="00995274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Настільний (чарка коньячна, лікерна, горілчана, мадерна, рейнвейна, лафітна, бокал для шампанського об’ємом 125 мл, вазочка на високій ніжці об’ємом 125 мл (для ігристих вин), фужер для води);</w:t>
      </w:r>
    </w:p>
    <w:p w:rsidR="00995274" w:rsidRDefault="00995274" w:rsidP="00995274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95274">
        <w:rPr>
          <w:rFonts w:ascii="Times New Roman" w:hAnsi="Times New Roman" w:cs="Times New Roman"/>
          <w:i/>
          <w:sz w:val="24"/>
          <w:szCs w:val="24"/>
          <w:lang w:val="uk-UA"/>
        </w:rPr>
        <w:t>За функціональним призначенням :</w:t>
      </w:r>
    </w:p>
    <w:p w:rsidR="00995274" w:rsidRDefault="00995274" w:rsidP="00995274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Склянки і гальби для пива, скляний посуд для коктейль-барів, бокали для ігристих вин, стопки і склянки, спеціальні чарки, чашки і креманки з вогнетривкого скла.</w:t>
      </w:r>
    </w:p>
    <w:p w:rsidR="00995274" w:rsidRDefault="00995274" w:rsidP="0099527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95274">
        <w:rPr>
          <w:rFonts w:ascii="Times New Roman" w:hAnsi="Times New Roman" w:cs="Times New Roman"/>
          <w:b/>
          <w:sz w:val="24"/>
          <w:szCs w:val="24"/>
          <w:lang w:val="uk-UA"/>
        </w:rPr>
        <w:t>Бокали для ігристих вин</w:t>
      </w:r>
    </w:p>
    <w:p w:rsidR="00995274" w:rsidRDefault="00995274" w:rsidP="00995274">
      <w:pPr>
        <w:pStyle w:val="a6"/>
        <w:spacing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645920" cy="2057400"/>
            <wp:effectExtent l="0" t="0" r="0" b="0"/>
            <wp:docPr id="4" name="Рисунок 4" descr="http://typobar.ru/files/inventory/blyudtse_bok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ypobar.ru/files/inventory/blyudtse_bokal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70" cy="20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2CC" w:rsidRPr="008F72CC">
        <w:rPr>
          <w:rFonts w:ascii="Times New Roman" w:hAnsi="Times New Roman" w:cs="Times New Roman"/>
          <w:b/>
          <w:i/>
          <w:sz w:val="24"/>
          <w:szCs w:val="24"/>
          <w:lang w:val="uk-UA"/>
        </w:rPr>
        <w:t>Бокал у формі широкої мілкої чаші(шале)</w:t>
      </w:r>
      <w:r w:rsidR="008F72C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3527EA">
        <w:rPr>
          <w:rFonts w:ascii="Times New Roman" w:hAnsi="Times New Roman" w:cs="Times New Roman"/>
          <w:i/>
          <w:sz w:val="24"/>
          <w:szCs w:val="24"/>
          <w:lang w:val="uk-UA"/>
        </w:rPr>
        <w:t>120-200</w:t>
      </w:r>
      <w:r w:rsidR="008F72CC" w:rsidRPr="008F72CC">
        <w:rPr>
          <w:rFonts w:ascii="Times New Roman" w:hAnsi="Times New Roman" w:cs="Times New Roman"/>
          <w:i/>
          <w:sz w:val="24"/>
          <w:szCs w:val="24"/>
          <w:lang w:val="uk-UA"/>
        </w:rPr>
        <w:t>мл.</w:t>
      </w:r>
      <w:r w:rsidR="008F72C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F72CC" w:rsidRPr="008F72CC">
        <w:rPr>
          <w:rFonts w:ascii="Times New Roman" w:hAnsi="Times New Roman" w:cs="Times New Roman"/>
          <w:i/>
          <w:sz w:val="24"/>
          <w:szCs w:val="24"/>
          <w:lang w:val="uk-UA"/>
        </w:rPr>
        <w:t>Використовують для подачі напівсухих видів шампанського, для коктейлів-аперетивів.</w:t>
      </w:r>
    </w:p>
    <w:p w:rsidR="008F72CC" w:rsidRDefault="008F72CC" w:rsidP="008F72CC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819150" cy="2457450"/>
            <wp:effectExtent l="0" t="0" r="0" b="0"/>
            <wp:docPr id="5" name="Рисунок 5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89" cy="24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2C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Бокал у формі тюльпана</w:t>
      </w:r>
      <w:r w:rsidR="003527EA">
        <w:rPr>
          <w:rFonts w:ascii="Times New Roman" w:hAnsi="Times New Roman" w:cs="Times New Roman"/>
          <w:i/>
          <w:iCs/>
          <w:sz w:val="24"/>
          <w:szCs w:val="24"/>
        </w:rPr>
        <w:t xml:space="preserve"> –100-200</w:t>
      </w:r>
      <w:r>
        <w:rPr>
          <w:rFonts w:ascii="Times New Roman" w:hAnsi="Times New Roman" w:cs="Times New Roman"/>
          <w:i/>
          <w:iCs/>
          <w:sz w:val="24"/>
          <w:szCs w:val="24"/>
        </w:rPr>
        <w:t>мл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 для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сухих видів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шампанського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8F72CC" w:rsidRDefault="008F72CC" w:rsidP="008F72CC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1943100" cy="2275896"/>
            <wp:effectExtent l="0" t="0" r="0" b="0"/>
            <wp:docPr id="25" name="Рисунок 25" descr="http://wineglasses.ru/sites/default/files/riedel_6408_28_riedel_ouverture_toasting_flute_set_of_two_for_discount13126335994e3d32ff10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neglasses.ru/sites/default/files/riedel_6408_28_riedel_ouverture_toasting_flute_set_of_two_for_discount13126335994e3d32ff100e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2CC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 xml:space="preserve">Бокал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флюте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у </w:t>
      </w:r>
      <w:r w:rsidR="000949E7">
        <w:rPr>
          <w:rFonts w:ascii="Times New Roman" w:hAnsi="Times New Roman" w:cs="Times New Roman"/>
          <w:i/>
          <w:iCs/>
          <w:sz w:val="24"/>
          <w:szCs w:val="24"/>
          <w:lang w:val="uk-UA"/>
        </w:rPr>
        <w:t>формі високого тонкого конуса, для шампанського брют і коктейлів на основі шампанського.</w:t>
      </w:r>
    </w:p>
    <w:p w:rsidR="008F72CC" w:rsidRPr="00D34325" w:rsidRDefault="000949E7" w:rsidP="00D34325">
      <w:pPr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  <w:r w:rsidRPr="000949E7">
        <w:rPr>
          <w:rFonts w:ascii="Times New Roman" w:hAnsi="Times New Roman" w:cs="Times New Roman"/>
          <w:b/>
          <w:iCs/>
          <w:sz w:val="24"/>
          <w:szCs w:val="24"/>
          <w:lang w:val="uk-UA"/>
        </w:rPr>
        <w:t>Стопки і склянки</w:t>
      </w:r>
    </w:p>
    <w:p w:rsidR="00AF72A8" w:rsidRPr="006754D1" w:rsidRDefault="000949E7" w:rsidP="00AF72A8">
      <w:pPr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685925" cy="2095500"/>
            <wp:effectExtent l="0" t="0" r="9525" b="0"/>
            <wp:docPr id="26" name="Рисунок 26" descr="http://posuddeluxe.ua/system/0000/5021/b8e15ad7b1087805548ea459a7c99727_normal.jpg?140243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uddeluxe.ua/system/0000/5021/b8e15ad7b1087805548ea459a7c99727_normal.jpg?14024351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2A8"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Стопка-шот</w:t>
      </w:r>
      <w:r w:rsidR="003527EA">
        <w:rPr>
          <w:rFonts w:ascii="Times New Roman" w:hAnsi="Times New Roman" w:cs="Times New Roman"/>
          <w:i/>
          <w:iCs/>
          <w:sz w:val="24"/>
          <w:szCs w:val="24"/>
        </w:rPr>
        <w:t xml:space="preserve"> – 40-70</w:t>
      </w:r>
      <w:r>
        <w:rPr>
          <w:rFonts w:ascii="Times New Roman" w:hAnsi="Times New Roman" w:cs="Times New Roman"/>
          <w:i/>
          <w:iCs/>
          <w:sz w:val="24"/>
          <w:szCs w:val="24"/>
        </w:rPr>
        <w:t>мл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- для </w:t>
      </w:r>
      <w:proofErr w:type="gramStart"/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>іцних алкогольних напоїв без льоду, горілки, текіли, залпових коктейлів, екстримальних коктейлів</w:t>
      </w:r>
      <w:r w:rsidR="006754D1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AF72A8" w:rsidRPr="0085411F" w:rsidRDefault="00AF72A8" w:rsidP="00AF72A8">
      <w:pPr>
        <w:rPr>
          <w:rFonts w:ascii="Times New Roman" w:hAnsi="Times New Roman" w:cs="Times New Roman"/>
          <w:sz w:val="24"/>
          <w:szCs w:val="24"/>
        </w:rPr>
      </w:pPr>
    </w:p>
    <w:p w:rsidR="00AF72A8" w:rsidRPr="000949E7" w:rsidRDefault="00AF72A8" w:rsidP="000949E7">
      <w:pPr>
        <w:rPr>
          <w:rFonts w:ascii="Times New Roman" w:hAnsi="Times New Roman" w:cs="Times New Roman"/>
          <w:sz w:val="24"/>
          <w:szCs w:val="24"/>
        </w:rPr>
      </w:pPr>
      <w:r w:rsidRPr="0085411F">
        <w:rPr>
          <w:rFonts w:ascii="Times New Roman" w:hAnsi="Times New Roman" w:cs="Times New Roman"/>
          <w:sz w:val="24"/>
          <w:szCs w:val="24"/>
        </w:rPr>
        <w:t xml:space="preserve"> </w:t>
      </w: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788795" cy="1689735"/>
            <wp:effectExtent l="0" t="0" r="1905" b="5715"/>
            <wp:docPr id="23" name="Рисунок 23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Стопка кактус</w:t>
      </w:r>
      <w:r w:rsidR="003527EA">
        <w:rPr>
          <w:rFonts w:ascii="Times New Roman" w:hAnsi="Times New Roman" w:cs="Times New Roman"/>
          <w:i/>
          <w:iCs/>
          <w:sz w:val="24"/>
          <w:szCs w:val="24"/>
        </w:rPr>
        <w:t xml:space="preserve"> – 59</w:t>
      </w:r>
      <w:r w:rsidR="000949E7">
        <w:rPr>
          <w:rFonts w:ascii="Times New Roman" w:hAnsi="Times New Roman" w:cs="Times New Roman"/>
          <w:i/>
          <w:iCs/>
          <w:sz w:val="24"/>
          <w:szCs w:val="24"/>
        </w:rPr>
        <w:t>мл</w:t>
      </w:r>
      <w:r w:rsidR="000949E7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>– для подачі текіли, мескаля</w:t>
      </w:r>
      <w:r w:rsidR="006754D1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AF72A8" w:rsidRPr="0085411F" w:rsidRDefault="00AF72A8" w:rsidP="00AF72A8">
      <w:pPr>
        <w:rPr>
          <w:rFonts w:ascii="Times New Roman" w:hAnsi="Times New Roman" w:cs="Times New Roman"/>
          <w:sz w:val="24"/>
          <w:szCs w:val="24"/>
        </w:rPr>
      </w:pPr>
    </w:p>
    <w:p w:rsidR="00AF72A8" w:rsidRPr="005D1F37" w:rsidRDefault="005D1F37" w:rsidP="00AF72A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24525" cy="1125896"/>
            <wp:effectExtent l="0" t="0" r="0" b="0"/>
            <wp:docPr id="27" name="Рисунок 27" descr="Rocks glāze, Bucket glāze, Tumbleris, English high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s glāze, Bucket glāze, Tumbleris, English highball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33" cy="113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="000949E7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Стакан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и </w:t>
      </w:r>
      <w:r w:rsidR="000949E7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="00AF72A8"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Олд-фешн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– 1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50</w:t>
      </w:r>
      <w:r w:rsidR="000949E7">
        <w:rPr>
          <w:rFonts w:ascii="Times New Roman" w:hAnsi="Times New Roman" w:cs="Times New Roman"/>
          <w:i/>
          <w:iCs/>
          <w:sz w:val="24"/>
          <w:szCs w:val="24"/>
        </w:rPr>
        <w:t>мл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- для міцних алкогольних напоїв з льодом, практично </w:t>
      </w:r>
      <w:r w:rsidR="006754D1">
        <w:rPr>
          <w:rFonts w:ascii="Times New Roman" w:hAnsi="Times New Roman" w:cs="Times New Roman"/>
          <w:i/>
          <w:iCs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сіх коктейлів невеликого об’єму, для подачі соків.</w:t>
      </w:r>
    </w:p>
    <w:p w:rsidR="00AF72A8" w:rsidRPr="005D1F37" w:rsidRDefault="005D1F37" w:rsidP="00AF72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2198030" cy="2358040"/>
            <wp:effectExtent l="0" t="0" r="0" b="0"/>
            <wp:docPr id="28" name="Рисунок 28" descr="http://mebel-price.ru/goodimg/wikimart-ru/stakan+rnd1394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bel-price.ru/goodimg/wikimart-ru/stakan+rnd1394_l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39" cy="23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F72A8"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proofErr w:type="gramEnd"/>
      <w:r w:rsidR="00AF72A8"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айбол </w:t>
      </w:r>
      <w:r>
        <w:rPr>
          <w:rFonts w:ascii="Times New Roman" w:hAnsi="Times New Roman" w:cs="Times New Roman"/>
          <w:i/>
          <w:iCs/>
          <w:sz w:val="24"/>
          <w:szCs w:val="24"/>
        </w:rPr>
        <w:t>– до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20</w:t>
      </w:r>
      <w:r w:rsidR="003527EA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>мл.– для алкогольних та безалкогольних коктейлів типу long- drinks (довгі)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, для змішувальних, прохолоджу вальних напоїв, молока.</w:t>
      </w:r>
    </w:p>
    <w:p w:rsidR="00AF72A8" w:rsidRPr="0085411F" w:rsidRDefault="00AF72A8" w:rsidP="00AF72A8">
      <w:pPr>
        <w:rPr>
          <w:rFonts w:ascii="Times New Roman" w:hAnsi="Times New Roman" w:cs="Times New Roman"/>
          <w:sz w:val="24"/>
          <w:szCs w:val="24"/>
        </w:rPr>
      </w:pPr>
    </w:p>
    <w:p w:rsidR="00AF72A8" w:rsidRPr="00D34325" w:rsidRDefault="00D34325" w:rsidP="00AF72A8">
      <w:pPr>
        <w:rPr>
          <w:rFonts w:ascii="Times New Roman" w:hAnsi="Times New Roman" w:cs="Times New Roman"/>
          <w:sz w:val="24"/>
          <w:szCs w:val="24"/>
        </w:rPr>
      </w:pPr>
      <w:r w:rsidRPr="00D34325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447925" cy="2447925"/>
            <wp:effectExtent l="0" t="0" r="9525" b="9525"/>
            <wp:docPr id="29" name="Рисунок 29" descr="http://info-city.od.ua/uploads/redactor/5476f600a5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fo-city.od.ua/uploads/redactor/5476f600a5fe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2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Склянка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к</w:t>
      </w:r>
      <w:r w:rsidR="00AF72A8"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оллінз –</w:t>
      </w:r>
      <w:r w:rsidR="005D1F37">
        <w:rPr>
          <w:rFonts w:ascii="Times New Roman" w:hAnsi="Times New Roman" w:cs="Times New Roman"/>
          <w:i/>
          <w:iCs/>
          <w:sz w:val="24"/>
          <w:szCs w:val="24"/>
        </w:rPr>
        <w:t xml:space="preserve"> до 4</w:t>
      </w:r>
      <w:r w:rsidR="005D1F37">
        <w:rPr>
          <w:rFonts w:ascii="Times New Roman" w:hAnsi="Times New Roman" w:cs="Times New Roman"/>
          <w:i/>
          <w:iCs/>
          <w:sz w:val="24"/>
          <w:szCs w:val="24"/>
          <w:lang w:val="uk-UA"/>
        </w:rPr>
        <w:t>0</w:t>
      </w:r>
      <w:r w:rsidR="005D1F37">
        <w:rPr>
          <w:rFonts w:ascii="Times New Roman" w:hAnsi="Times New Roman" w:cs="Times New Roman"/>
          <w:i/>
          <w:iCs/>
          <w:sz w:val="24"/>
          <w:szCs w:val="24"/>
        </w:rPr>
        <w:t>0 мл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 для алкогольних та безалкогольних коктейлів великого </w:t>
      </w:r>
      <w:r w:rsidR="006754D1">
        <w:rPr>
          <w:rFonts w:ascii="Times New Roman" w:hAnsi="Times New Roman" w:cs="Times New Roman"/>
          <w:i/>
          <w:iCs/>
          <w:sz w:val="24"/>
          <w:szCs w:val="24"/>
          <w:lang w:val="uk-UA"/>
        </w:rPr>
        <w:t>об’єму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, коктейлів групи ХХL, холодних змішаних напоїв ( Ice </w:t>
      </w:r>
      <w:r w:rsidR="005D1F37">
        <w:rPr>
          <w:rFonts w:ascii="Times New Roman" w:hAnsi="Times New Roman" w:cs="Times New Roman"/>
          <w:i/>
          <w:iCs/>
          <w:sz w:val="24"/>
          <w:szCs w:val="24"/>
        </w:rPr>
        <w:t>Tea</w:t>
      </w:r>
      <w:r w:rsidR="005D1F37">
        <w:rPr>
          <w:rFonts w:ascii="Times New Roman" w:hAnsi="Times New Roman" w:cs="Times New Roman"/>
          <w:i/>
          <w:iCs/>
          <w:sz w:val="24"/>
          <w:szCs w:val="24"/>
          <w:lang w:val="uk-UA"/>
        </w:rPr>
        <w:t>), для тонізуючих та змішаних напоїв типу колінз</w:t>
      </w:r>
      <w:r w:rsidR="006754D1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AF72A8" w:rsidRPr="0085411F" w:rsidRDefault="00AF72A8" w:rsidP="00AF72A8">
      <w:pPr>
        <w:rPr>
          <w:rFonts w:ascii="Times New Roman" w:hAnsi="Times New Roman" w:cs="Times New Roman"/>
          <w:sz w:val="24"/>
          <w:szCs w:val="24"/>
        </w:rPr>
      </w:pPr>
    </w:p>
    <w:p w:rsidR="00AF72A8" w:rsidRPr="0085411F" w:rsidRDefault="00D34325" w:rsidP="00AF72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1667352"/>
            <wp:effectExtent l="0" t="0" r="3175" b="9525"/>
            <wp:docPr id="30" name="Рисунок 30" descr="brandy glass, konjaka glāzes, brendija glāzes, armagnac glass, best cognac glass, brandy glass sni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ndy glass, konjaka glāzes, brendija glāzes, armagnac glass, best cognac glass, brandy glass snifte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A8" w:rsidRDefault="00D34325" w:rsidP="00AF72A8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Шампанки </w:t>
      </w:r>
      <w:r w:rsidR="00AB1DB2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–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r w:rsidR="00AB1DB2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об’ємом до 200мл 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>для бренді, коньяка, арманьяка, екстримальних коктейлів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та дегустаційних коньяків.</w:t>
      </w:r>
    </w:p>
    <w:p w:rsidR="00D34325" w:rsidRDefault="00D34325" w:rsidP="00AF72A8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638300" cy="1475293"/>
            <wp:effectExtent l="0" t="0" r="0" b="0"/>
            <wp:docPr id="31" name="Рисунок 31" descr="http://www.ukrsteklo.com.ua/images/4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krsteklo.com.ua/images/424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25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Стопка для шнапсу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об’ємом </w:t>
      </w:r>
      <w:r w:rsidR="00AB1DB2">
        <w:rPr>
          <w:rFonts w:ascii="Times New Roman" w:hAnsi="Times New Roman" w:cs="Times New Roman"/>
          <w:i/>
          <w:iCs/>
          <w:sz w:val="24"/>
          <w:szCs w:val="24"/>
          <w:lang w:val="uk-UA"/>
        </w:rPr>
        <w:t>35-45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мл.</w:t>
      </w:r>
    </w:p>
    <w:p w:rsidR="00D34325" w:rsidRDefault="00AB1DB2" w:rsidP="00AF72A8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762125" cy="1751880"/>
            <wp:effectExtent l="0" t="0" r="0" b="1270"/>
            <wp:docPr id="34" name="Рисунок 34" descr="http://megadec.ru/data/img/3b1512784dfbee9c0037bf1d59d22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gadec.ru/data/img/3b1512784dfbee9c0037bf1d59d22b1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14" cy="175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DB2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Стопка для горілки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об’ємом 50мл.</w:t>
      </w:r>
    </w:p>
    <w:p w:rsidR="00AB1DB2" w:rsidRPr="00D34325" w:rsidRDefault="00AB1DB2" w:rsidP="00AF72A8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352550" cy="1819275"/>
            <wp:effectExtent l="0" t="0" r="0" b="9525"/>
            <wp:docPr id="35" name="Рисунок 35" descr="http://kitchen-profi.ru/image/cache/data/villeroy/1136153550-20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itchen-profi.ru/image/cache/data/villeroy/1136153550-200x2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73" cy="18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DB2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Стакан тумблер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об’ємом 160мл для коктейлів,соків, міцних алкогольних напоїв із соком, 250мл для прохолодних і тонізуючих напоїв, айс-крімів, коктейлів на молоці, 300мл для прохолодних і змішаних напоїв.  </w:t>
      </w:r>
    </w:p>
    <w:p w:rsidR="00AF72A8" w:rsidRPr="003527EA" w:rsidRDefault="003527EA" w:rsidP="00AF72A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306499" cy="1524000"/>
            <wp:effectExtent l="0" t="0" r="0" b="0"/>
            <wp:docPr id="36" name="Рисунок 36" descr="http://www.bar.lv/sitesimages/cocktail_glass_cla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ar.lv/sitesimages/cocktail_glass_clasic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9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Мартінки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– об’ємом  до </w:t>
      </w:r>
      <w:r>
        <w:rPr>
          <w:rFonts w:ascii="Times New Roman" w:hAnsi="Times New Roman" w:cs="Times New Roman"/>
          <w:i/>
          <w:iCs/>
          <w:sz w:val="24"/>
          <w:szCs w:val="24"/>
        </w:rPr>
        <w:t>200мл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>для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подачі мартіні,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коктейлів приготовлених методом стір, для коротких коктейлів, коктейлів фрапе, екстримальних коктейлів</w:t>
      </w:r>
    </w:p>
    <w:p w:rsidR="00AF72A8" w:rsidRPr="0046618B" w:rsidRDefault="00AF72A8" w:rsidP="0046618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290130" cy="2047875"/>
            <wp:effectExtent l="0" t="0" r="5715" b="0"/>
            <wp:docPr id="16" name="Рисунок 16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87" cy="20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8B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Айріш</w:t>
      </w:r>
      <w:r w:rsidR="003527EA" w:rsidRPr="0046618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</w:t>
      </w:r>
      <w:r w:rsidR="003527EA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об’ємом до </w:t>
      </w:r>
      <w:r w:rsidR="003527EA" w:rsidRPr="0046618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200-250мл </w:t>
      </w:r>
      <w:r w:rsidRPr="0046618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для</w:t>
      </w:r>
      <w:r w:rsidR="003527EA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подачі</w:t>
      </w:r>
      <w:r w:rsidRPr="0046618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гарячих коктейлів (айріш-кава, тодді, грог, глінтвейн, кава лате)</w:t>
      </w:r>
      <w:r w:rsidR="003527EA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3527EA" w:rsidRDefault="003527EA" w:rsidP="003527EA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038350" cy="2038350"/>
            <wp:effectExtent l="0" t="0" r="0" b="0"/>
            <wp:docPr id="37" name="Рисунок 37" descr="https://pp.vk.me/c624027/v624027358/15d9a/1-FmFvGVR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4027/v624027358/15d9a/1-FmFvGVRd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8B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Чарка мадерна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</w:t>
      </w:r>
      <w:r w:rsidR="0046618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об’ємом 75мл 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для подачі </w:t>
      </w:r>
      <w:r w:rsidR="0046618B">
        <w:rPr>
          <w:rFonts w:ascii="Times New Roman" w:hAnsi="Times New Roman" w:cs="Times New Roman"/>
          <w:i/>
          <w:iCs/>
          <w:sz w:val="24"/>
          <w:szCs w:val="24"/>
          <w:lang w:val="uk-UA"/>
        </w:rPr>
        <w:t>кріплених та десертних вин(портвейн, мадера, херес,мускат, кагор).</w:t>
      </w:r>
    </w:p>
    <w:p w:rsidR="0046618B" w:rsidRPr="003527EA" w:rsidRDefault="0046618B" w:rsidP="003527EA">
      <w:pPr>
        <w:outlineLvl w:val="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676400" cy="1676400"/>
            <wp:effectExtent l="0" t="0" r="0" b="0"/>
            <wp:docPr id="38" name="Рисунок 38" descr="http://cbar-project.com/upload/image/2015286d9191fca314d5ec9494fd23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bar-project.com/upload/image/2015286d9191fca314d5ec9494fd23d1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Чарка лафітна – об’ємом 125 мл,  злужить для подачі столових червоних вин.</w:t>
      </w:r>
    </w:p>
    <w:p w:rsidR="00AF72A8" w:rsidRDefault="0046618B" w:rsidP="00F422B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1847850" cy="1847850"/>
            <wp:effectExtent l="0" t="0" r="0" b="0"/>
            <wp:docPr id="39" name="Рисунок 39" descr="http://cbar-project.com/upload/image/cde5b3da1a6f2637d7448c4211c91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bar-project.com/upload/image/cde5b3da1a6f2637d7448c4211c91e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Чарка рейнвейна 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="00F422B2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об’ємом </w:t>
      </w:r>
      <w:r w:rsidR="00F422B2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F422B2">
        <w:rPr>
          <w:rFonts w:ascii="Times New Roman" w:hAnsi="Times New Roman" w:cs="Times New Roman"/>
          <w:i/>
          <w:iCs/>
          <w:sz w:val="24"/>
          <w:szCs w:val="24"/>
          <w:lang w:val="uk-UA"/>
        </w:rPr>
        <w:t>00</w:t>
      </w:r>
      <w:r w:rsidR="00F422B2">
        <w:rPr>
          <w:rFonts w:ascii="Times New Roman" w:hAnsi="Times New Roman" w:cs="Times New Roman"/>
          <w:i/>
          <w:iCs/>
          <w:sz w:val="24"/>
          <w:szCs w:val="24"/>
        </w:rPr>
        <w:t>мл</w:t>
      </w:r>
      <w:r w:rsidR="00AF72A8"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</w:t>
      </w:r>
      <w:r w:rsidR="00F422B2">
        <w:rPr>
          <w:rFonts w:ascii="Times New Roman" w:hAnsi="Times New Roman" w:cs="Times New Roman"/>
          <w:i/>
          <w:iCs/>
          <w:sz w:val="24"/>
          <w:szCs w:val="24"/>
        </w:rPr>
        <w:t xml:space="preserve"> для </w:t>
      </w:r>
      <w:r w:rsidR="00F422B2">
        <w:rPr>
          <w:rFonts w:ascii="Times New Roman" w:hAnsi="Times New Roman" w:cs="Times New Roman"/>
          <w:i/>
          <w:iCs/>
          <w:sz w:val="24"/>
          <w:szCs w:val="24"/>
          <w:lang w:val="uk-UA"/>
        </w:rPr>
        <w:t>подачі білих вин (сухих та напівсухих). Може бути жовтого або зеленого кольору або мати зелену ніжку.</w:t>
      </w:r>
    </w:p>
    <w:p w:rsidR="00F422B2" w:rsidRDefault="00F422B2" w:rsidP="00F422B2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324100" cy="2324100"/>
            <wp:effectExtent l="0" t="0" r="0" b="0"/>
            <wp:docPr id="40" name="Рисунок 40" descr="http://www.cookware.ru/img/zwiesel-1872/tn_62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ookware.ru/img/zwiesel-1872/tn_62937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2B2">
        <w:rPr>
          <w:rFonts w:ascii="Times New Roman" w:hAnsi="Times New Roman" w:cs="Times New Roman"/>
          <w:b/>
          <w:i/>
          <w:sz w:val="24"/>
          <w:szCs w:val="24"/>
          <w:lang w:val="uk-UA"/>
        </w:rPr>
        <w:t>Чарка шардоне</w:t>
      </w:r>
      <w:r w:rsidRPr="00F422B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– об’ємом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до 350</w:t>
      </w:r>
      <w:r w:rsidRPr="00F422B2">
        <w:rPr>
          <w:rFonts w:ascii="Times New Roman" w:hAnsi="Times New Roman" w:cs="Times New Roman"/>
          <w:i/>
          <w:sz w:val="24"/>
          <w:szCs w:val="24"/>
          <w:lang w:val="uk-UA"/>
        </w:rPr>
        <w:t>мл для білих вин.</w:t>
      </w:r>
    </w:p>
    <w:p w:rsidR="00F422B2" w:rsidRDefault="00F422B2" w:rsidP="00F422B2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428750" cy="2143125"/>
            <wp:effectExtent l="0" t="0" r="0" b="9525"/>
            <wp:docPr id="41" name="Рисунок 41" descr="http://indoman-info.ru/userfiles/weditor_thumb/weditor_thumb_446a0bbf76acfb919893b9c9f660daab.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ndoman-info.ru/userfiles/weditor_thumb/weditor_thumb_446a0bbf76acfb919893b9c9f660daab.188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422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Чарка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бур</w:t>
      </w:r>
      <w:r w:rsidRPr="00F422B2">
        <w:rPr>
          <w:rFonts w:ascii="Times New Roman" w:hAnsi="Times New Roman" w:cs="Times New Roman"/>
          <w:b/>
          <w:i/>
          <w:sz w:val="24"/>
          <w:szCs w:val="24"/>
          <w:lang w:val="uk-UA"/>
        </w:rPr>
        <w:t>гонь</w:t>
      </w:r>
      <w:r w:rsidRPr="00F422B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– об’ємом 500мл для червоних бургундських вин.</w:t>
      </w:r>
    </w:p>
    <w:p w:rsidR="00F422B2" w:rsidRPr="00EA6472" w:rsidRDefault="00F422B2" w:rsidP="00F422B2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1685925" cy="2009775"/>
            <wp:effectExtent l="0" t="0" r="9525" b="9525"/>
            <wp:docPr id="42" name="Рисунок 42" descr="http://indoman-info.ru/userfiles/weditor_thumb/weditor_thumb_de6d3e172c93899d201674dc0d791fd4.g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ndoman-info.ru/userfiles/weditor_thumb/weditor_thumb_de6d3e172c93899d201674dc0d791fd4.gne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472">
        <w:rPr>
          <w:rFonts w:ascii="Times New Roman" w:hAnsi="Times New Roman" w:cs="Times New Roman"/>
          <w:b/>
          <w:i/>
          <w:sz w:val="24"/>
          <w:szCs w:val="24"/>
          <w:lang w:val="uk-UA"/>
        </w:rPr>
        <w:t>Чарка Бордо</w:t>
      </w:r>
      <w:r w:rsidRPr="00EA647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– об’ємом 860мл для червон</w:t>
      </w:r>
      <w:r w:rsidR="00EA6472" w:rsidRPr="00EA6472">
        <w:rPr>
          <w:rFonts w:ascii="Times New Roman" w:hAnsi="Times New Roman" w:cs="Times New Roman"/>
          <w:i/>
          <w:sz w:val="24"/>
          <w:szCs w:val="24"/>
          <w:lang w:val="uk-UA"/>
        </w:rPr>
        <w:t>их вин Каберне, совіньйон, Мерло.</w:t>
      </w:r>
    </w:p>
    <w:p w:rsidR="00AF72A8" w:rsidRPr="00EA6472" w:rsidRDefault="00AF72A8" w:rsidP="00EA6472">
      <w:pPr>
        <w:rPr>
          <w:rFonts w:ascii="Times New Roman" w:hAnsi="Times New Roman" w:cs="Times New Roman"/>
          <w:sz w:val="24"/>
          <w:szCs w:val="24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959850" cy="2447925"/>
            <wp:effectExtent l="0" t="0" r="0" b="0"/>
            <wp:docPr id="12" name="Рисунок 12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72" cy="246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Харікейн 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>– 440-1400 мл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>ля подачі екзотичних коктейлів</w:t>
      </w:r>
    </w:p>
    <w:p w:rsidR="00AF72A8" w:rsidRPr="00EA6472" w:rsidRDefault="00AF72A8" w:rsidP="00AF72A8">
      <w:pPr>
        <w:rPr>
          <w:rFonts w:ascii="Times New Roman" w:hAnsi="Times New Roman" w:cs="Times New Roman"/>
          <w:sz w:val="24"/>
          <w:szCs w:val="24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181100" cy="2176744"/>
            <wp:effectExtent l="0" t="0" r="0" b="0"/>
            <wp:docPr id="11" name="Рисунок 11" descr="image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62" cy="21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Гоблет –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250-450 </w:t>
      </w:r>
      <w:r>
        <w:rPr>
          <w:rFonts w:ascii="Times New Roman" w:hAnsi="Times New Roman" w:cs="Times New Roman"/>
          <w:i/>
          <w:iCs/>
          <w:sz w:val="24"/>
          <w:szCs w:val="24"/>
        </w:rPr>
        <w:t>мл.  – для подачі коктейля «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ін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колада», «Дайкірі». Також є пивні та винні гоблети</w:t>
      </w:r>
    </w:p>
    <w:p w:rsidR="00AF72A8" w:rsidRPr="0085411F" w:rsidRDefault="00AF72A8" w:rsidP="00EA647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5411F">
        <w:rPr>
          <w:rFonts w:ascii="Times New Roman" w:hAnsi="Times New Roman" w:cs="Times New Roman"/>
          <w:i/>
          <w:iCs/>
          <w:noProof/>
          <w:sz w:val="24"/>
          <w:szCs w:val="24"/>
          <w:lang w:val="uk-UA" w:eastAsia="uk-UA"/>
        </w:rPr>
        <w:drawing>
          <wp:inline distT="0" distB="0" distL="0" distR="0">
            <wp:extent cx="1128830" cy="1390650"/>
            <wp:effectExtent l="0" t="0" r="0" b="0"/>
            <wp:docPr id="10" name="Рисунок 10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80" cy="13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Маргарита</w:t>
      </w:r>
      <w:r w:rsidR="006A0B41">
        <w:rPr>
          <w:rFonts w:ascii="Times New Roman" w:hAnsi="Times New Roman" w:cs="Times New Roman"/>
          <w:i/>
          <w:iCs/>
          <w:sz w:val="24"/>
          <w:szCs w:val="24"/>
        </w:rPr>
        <w:t xml:space="preserve"> – 270-330 мл</w:t>
      </w:r>
      <w:proofErr w:type="gramStart"/>
      <w:r w:rsidR="006A0B41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6A0B41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gramStart"/>
      <w:r w:rsidR="006A0B41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="006A0B41">
        <w:rPr>
          <w:rFonts w:ascii="Times New Roman" w:hAnsi="Times New Roman" w:cs="Times New Roman"/>
          <w:i/>
          <w:iCs/>
          <w:sz w:val="24"/>
          <w:szCs w:val="24"/>
        </w:rPr>
        <w:t>ля коктейл</w:t>
      </w:r>
      <w:r w:rsidR="006A0B41">
        <w:rPr>
          <w:rFonts w:ascii="Times New Roman" w:hAnsi="Times New Roman" w:cs="Times New Roman"/>
          <w:i/>
          <w:iCs/>
          <w:sz w:val="24"/>
          <w:szCs w:val="24"/>
          <w:lang w:val="uk-UA"/>
        </w:rPr>
        <w:t>ю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«Маргарита» і коктейлів групи фроузен</w:t>
      </w:r>
    </w:p>
    <w:p w:rsidR="00AF72A8" w:rsidRPr="0085411F" w:rsidRDefault="00AF72A8" w:rsidP="00AF72A8">
      <w:pPr>
        <w:rPr>
          <w:rFonts w:ascii="Times New Roman" w:hAnsi="Times New Roman" w:cs="Times New Roman"/>
          <w:sz w:val="24"/>
          <w:szCs w:val="24"/>
        </w:rPr>
      </w:pPr>
    </w:p>
    <w:p w:rsidR="00AF72A8" w:rsidRPr="0085411F" w:rsidRDefault="00AF72A8" w:rsidP="00AF72A8">
      <w:pPr>
        <w:rPr>
          <w:rFonts w:ascii="Times New Roman" w:hAnsi="Times New Roman" w:cs="Times New Roman"/>
          <w:sz w:val="24"/>
          <w:szCs w:val="24"/>
        </w:rPr>
      </w:pPr>
    </w:p>
    <w:p w:rsidR="00AF72A8" w:rsidRPr="00EA6472" w:rsidRDefault="00AF72A8" w:rsidP="00AF72A8">
      <w:pPr>
        <w:rPr>
          <w:rFonts w:ascii="Times New Roman" w:hAnsi="Times New Roman" w:cs="Times New Roman"/>
          <w:sz w:val="24"/>
          <w:szCs w:val="24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019175" cy="1956205"/>
            <wp:effectExtent l="0" t="0" r="0" b="6350"/>
            <wp:docPr id="9" name="Рисунок 9" descr="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3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99" cy="19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Сауер –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100-150 мл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>ля подачі кислих коктейлів</w:t>
      </w:r>
    </w:p>
    <w:p w:rsidR="00AF72A8" w:rsidRPr="00EA6472" w:rsidRDefault="00AF72A8" w:rsidP="00AF72A8">
      <w:pPr>
        <w:rPr>
          <w:rFonts w:ascii="Times New Roman" w:hAnsi="Times New Roman" w:cs="Times New Roman"/>
          <w:sz w:val="24"/>
          <w:szCs w:val="24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085850" cy="2809875"/>
            <wp:effectExtent l="0" t="0" r="0" b="9525"/>
            <wp:docPr id="8" name="Рисунок 8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86" cy="28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Поко гранде –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392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мл. – для подачі коктейля «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ін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колада» та інших екзотичних коктейлів</w:t>
      </w:r>
    </w:p>
    <w:p w:rsidR="00AF72A8" w:rsidRPr="00EA6472" w:rsidRDefault="00AF72A8" w:rsidP="00AF72A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181100" cy="2860297"/>
            <wp:effectExtent l="0" t="0" r="0" b="0"/>
            <wp:docPr id="7" name="Рисунок 7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15" cy="28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Мілк шейк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 355 мл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>ля подачі молочних коктейлів та молочних шейків</w:t>
      </w:r>
      <w:r w:rsidR="00EA6472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AF72A8" w:rsidRDefault="00AF72A8" w:rsidP="00EA6472">
      <w:pPr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85411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1114425" cy="1866900"/>
            <wp:effectExtent l="0" t="0" r="9525" b="0"/>
            <wp:docPr id="6" name="Рисунок 6" descr="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03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80" cy="18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Граф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і</w:t>
      </w:r>
      <w:r w:rsidRPr="0085411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 </w:t>
      </w:r>
      <w:r w:rsidRPr="0085411F">
        <w:rPr>
          <w:rFonts w:ascii="Times New Roman" w:hAnsi="Times New Roman" w:cs="Times New Roman"/>
          <w:i/>
          <w:iCs/>
          <w:sz w:val="24"/>
          <w:szCs w:val="24"/>
        </w:rPr>
        <w:t>– 250 – 500 мл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gramStart"/>
      <w:r w:rsidRPr="0085411F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gramEnd"/>
      <w:r w:rsidRPr="0085411F">
        <w:rPr>
          <w:rFonts w:ascii="Times New Roman" w:hAnsi="Times New Roman" w:cs="Times New Roman"/>
          <w:i/>
          <w:iCs/>
          <w:sz w:val="24"/>
          <w:szCs w:val="24"/>
        </w:rPr>
        <w:t>ля подачі горілки, коньяку та інших алкогольних напоїв</w:t>
      </w:r>
      <w:r w:rsidR="00EA6472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D42116" w:rsidRDefault="00D42116" w:rsidP="00EA6472">
      <w:pPr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1715417"/>
            <wp:effectExtent l="0" t="0" r="3175" b="0"/>
            <wp:docPr id="13" name="Рисунок 13" descr="http://www.bar.lv/sitesimages/beer__m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.lv/sitesimages/beer__mu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16" w:rsidRDefault="00D42116" w:rsidP="00EA6472">
      <w:pPr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D42116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Пивні бокали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об’ємом 0.3 та 0.5 л. Використовують для подачі різного асортименту пива.</w:t>
      </w:r>
    </w:p>
    <w:p w:rsidR="00EA6472" w:rsidRPr="00EA6472" w:rsidRDefault="00EA6472" w:rsidP="00EA6472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  <w:r w:rsidRPr="00EA6472">
        <w:rPr>
          <w:rFonts w:ascii="Times New Roman" w:hAnsi="Times New Roman" w:cs="Times New Roman"/>
          <w:b/>
          <w:iCs/>
          <w:sz w:val="24"/>
          <w:szCs w:val="24"/>
          <w:lang w:val="uk-UA"/>
        </w:rPr>
        <w:t>Скляний посуд для подавання страв у барі: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Десертиці;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Менажниці;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Салатниці;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Цукерниці;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Цукерниці;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EA6472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 w:rsidRPr="0082383A">
        <w:rPr>
          <w:rFonts w:ascii="Times New Roman" w:hAnsi="Times New Roman"/>
          <w:iCs/>
          <w:sz w:val="24"/>
          <w:szCs w:val="24"/>
        </w:rPr>
        <w:t>ро</w:t>
      </w:r>
      <w:r w:rsidR="0082383A">
        <w:rPr>
          <w:rFonts w:ascii="Times New Roman" w:hAnsi="Times New Roman"/>
          <w:iCs/>
          <w:sz w:val="24"/>
          <w:szCs w:val="24"/>
        </w:rPr>
        <w:t>зетки різні для подавання меду;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лимона;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варення;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тарелі для тортів та тістечок;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полумиски для фруктів та овочів;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вази глибокі;</w:t>
      </w:r>
      <w:r w:rsidR="00EA6472" w:rsidRPr="0082383A">
        <w:rPr>
          <w:rFonts w:ascii="Times New Roman" w:hAnsi="Times New Roman"/>
          <w:iCs/>
          <w:sz w:val="24"/>
          <w:szCs w:val="24"/>
        </w:rPr>
        <w:t xml:space="preserve"> </w:t>
      </w:r>
    </w:p>
    <w:p w:rsidR="0082383A" w:rsidRDefault="0082383A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вази багатоярусні; </w:t>
      </w:r>
    </w:p>
    <w:p w:rsidR="00EA6472" w:rsidRPr="0082383A" w:rsidRDefault="00EA6472" w:rsidP="0082383A">
      <w:pPr>
        <w:pStyle w:val="a9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</w:rPr>
      </w:pPr>
      <w:r w:rsidRPr="0082383A">
        <w:rPr>
          <w:rFonts w:ascii="Times New Roman" w:hAnsi="Times New Roman"/>
          <w:iCs/>
          <w:sz w:val="24"/>
          <w:szCs w:val="24"/>
        </w:rPr>
        <w:t>вази крюшонні.</w:t>
      </w:r>
    </w:p>
    <w:p w:rsidR="00EA6472" w:rsidRDefault="00EA6472" w:rsidP="00EA6472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  <w:r w:rsidRPr="00EA6472">
        <w:rPr>
          <w:rFonts w:ascii="Times New Roman" w:hAnsi="Times New Roman" w:cs="Times New Roman"/>
          <w:b/>
          <w:iCs/>
          <w:sz w:val="24"/>
          <w:szCs w:val="24"/>
          <w:lang w:val="uk-UA"/>
        </w:rPr>
        <w:t>Столовий посуд з порцеляни для сервірування столів</w:t>
      </w:r>
    </w:p>
    <w:p w:rsidR="00EA6472" w:rsidRPr="00EA6472" w:rsidRDefault="00EA6472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iCs/>
          <w:sz w:val="24"/>
          <w:szCs w:val="24"/>
        </w:rPr>
      </w:pPr>
      <w:r w:rsidRPr="00EA6472">
        <w:rPr>
          <w:rFonts w:ascii="Times New Roman" w:hAnsi="Times New Roman"/>
          <w:iCs/>
          <w:sz w:val="24"/>
          <w:szCs w:val="24"/>
        </w:rPr>
        <w:t>Тарілка десертна (для солодких страв, кондитерських виробів, фруктів);</w:t>
      </w:r>
    </w:p>
    <w:p w:rsidR="00EA6472" w:rsidRPr="00EA6472" w:rsidRDefault="00EA6472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iCs/>
          <w:sz w:val="24"/>
          <w:szCs w:val="24"/>
        </w:rPr>
      </w:pPr>
      <w:r w:rsidRPr="00EA6472">
        <w:rPr>
          <w:rFonts w:ascii="Times New Roman" w:hAnsi="Times New Roman"/>
          <w:iCs/>
          <w:sz w:val="24"/>
          <w:szCs w:val="24"/>
        </w:rPr>
        <w:t>Тарілка пиріжкова (для хліба, грінок, пиріжків);</w:t>
      </w:r>
    </w:p>
    <w:p w:rsidR="00EA6472" w:rsidRPr="00EA6472" w:rsidRDefault="00EA6472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iCs/>
          <w:sz w:val="24"/>
          <w:szCs w:val="24"/>
        </w:rPr>
      </w:pPr>
      <w:r w:rsidRPr="00EA6472">
        <w:rPr>
          <w:rFonts w:ascii="Times New Roman" w:hAnsi="Times New Roman"/>
          <w:iCs/>
          <w:sz w:val="24"/>
          <w:szCs w:val="24"/>
        </w:rPr>
        <w:t>Тарілка закусочна;</w:t>
      </w:r>
    </w:p>
    <w:p w:rsidR="00EA6472" w:rsidRPr="00EA6472" w:rsidRDefault="00EA6472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iCs/>
          <w:sz w:val="24"/>
          <w:szCs w:val="24"/>
        </w:rPr>
      </w:pPr>
      <w:r w:rsidRPr="00EA6472">
        <w:rPr>
          <w:rFonts w:ascii="Times New Roman" w:hAnsi="Times New Roman"/>
          <w:iCs/>
          <w:sz w:val="24"/>
          <w:szCs w:val="24"/>
        </w:rPr>
        <w:t>Тарілка столова (для подавання других гарячих страв).</w:t>
      </w:r>
    </w:p>
    <w:p w:rsidR="00EA6472" w:rsidRDefault="00EA6472" w:rsidP="00EA6472">
      <w:pPr>
        <w:jc w:val="center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  <w:r w:rsidRPr="00EA6472">
        <w:rPr>
          <w:rFonts w:ascii="Times New Roman" w:hAnsi="Times New Roman" w:cs="Times New Roman"/>
          <w:b/>
          <w:iCs/>
          <w:sz w:val="24"/>
          <w:szCs w:val="24"/>
          <w:lang w:val="uk-UA"/>
        </w:rPr>
        <w:t>Посуд для подавання страв у барах</w:t>
      </w:r>
    </w:p>
    <w:p w:rsidR="00EA6472" w:rsidRDefault="00EA6472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Таріль овальний (для подавання холодних закусок із риби);</w:t>
      </w:r>
    </w:p>
    <w:p w:rsidR="00EA6472" w:rsidRDefault="0082383A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Лоток для подавання лососевої ікри;</w:t>
      </w:r>
    </w:p>
    <w:p w:rsidR="0082383A" w:rsidRDefault="0082383A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Лоток для шпротів та рибних консервів;</w:t>
      </w:r>
    </w:p>
    <w:p w:rsidR="0082383A" w:rsidRDefault="0082383A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Менажниці;</w:t>
      </w:r>
    </w:p>
    <w:p w:rsidR="0082383A" w:rsidRDefault="0082383A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Соусники;</w:t>
      </w:r>
    </w:p>
    <w:p w:rsidR="0082383A" w:rsidRDefault="0082383A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Масленка;</w:t>
      </w:r>
    </w:p>
    <w:p w:rsidR="0082383A" w:rsidRDefault="0082383A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Лоток для оселедців;</w:t>
      </w:r>
    </w:p>
    <w:p w:rsidR="0082383A" w:rsidRDefault="0082383A" w:rsidP="00EA6472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Таріль округлий (для подавання холодних закусок із м'ясопродуктів та овочів).</w:t>
      </w:r>
    </w:p>
    <w:p w:rsidR="0082383A" w:rsidRDefault="0082383A" w:rsidP="0082383A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2383A">
        <w:rPr>
          <w:rFonts w:ascii="Times New Roman" w:hAnsi="Times New Roman"/>
          <w:b/>
          <w:sz w:val="24"/>
          <w:szCs w:val="24"/>
          <w:lang w:val="uk-UA"/>
        </w:rPr>
        <w:t>Столовий посуд з порцеляни для подавання гарячих напоїв в барах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Розетки;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Чашки чайні 150-200мл для подавання натурального чаю;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Чашки чайні 250мл для подавання чаю з молоком, вершками;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Склянка для молока;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Кавники;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Цукерниці;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Блюдця кавові та чайні;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Кружки кавові 150мл для подавання кави з молоком;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Чайники для заварювання чаю;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Молочники;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Вершківниці;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Чайники доливні;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Кружки чайні.</w:t>
      </w:r>
    </w:p>
    <w:p w:rsidR="0082383A" w:rsidRDefault="0082383A" w:rsidP="0082383A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2383A">
        <w:rPr>
          <w:rFonts w:ascii="Times New Roman" w:hAnsi="Times New Roman"/>
          <w:b/>
          <w:sz w:val="24"/>
          <w:szCs w:val="24"/>
          <w:lang w:val="uk-UA"/>
        </w:rPr>
        <w:t>Металевий посуд для барів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Цукерниці;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Соусники;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Вази;</w:t>
      </w:r>
    </w:p>
    <w:p w:rsidR="0082383A" w:rsidRDefault="0082383A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Сковорідки одно порційні;</w:t>
      </w:r>
    </w:p>
    <w:p w:rsidR="0082383A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Каструльки – турки для кави по-східному;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Набори для спецій;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Менажниці;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Ікорниці;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Кокільниці;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Колотниці;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Круглі тарелі;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Овальні тарелі;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Креманки на низькій металевій ніжці;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Шале-чарки для коктейлів;</w:t>
      </w:r>
    </w:p>
    <w:p w:rsidR="001C4003" w:rsidRDefault="001C4003" w:rsidP="0082383A">
      <w:pPr>
        <w:pStyle w:val="a9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Відерце для шампанського та подавання льоду до коктейлів.</w:t>
      </w:r>
    </w:p>
    <w:p w:rsidR="00AF72A8" w:rsidRPr="00EA6472" w:rsidRDefault="00AF72A8" w:rsidP="00AF72A8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0149DA">
        <w:rPr>
          <w:rFonts w:ascii="Times New Roman" w:hAnsi="Times New Roman" w:cs="Times New Roman"/>
          <w:sz w:val="24"/>
          <w:szCs w:val="24"/>
          <w:shd w:val="clear" w:color="auto" w:fill="FFFFFF"/>
        </w:rPr>
        <w:t>Для приготування змішаних напоїв використовуют</w:t>
      </w:r>
      <w:r w:rsidR="00EA6472">
        <w:rPr>
          <w:rFonts w:ascii="Times New Roman" w:hAnsi="Times New Roman" w:cs="Times New Roman"/>
          <w:sz w:val="24"/>
          <w:szCs w:val="24"/>
          <w:shd w:val="clear" w:color="auto" w:fill="FFFFFF"/>
        </w:rPr>
        <w:t>ь барний інвентар та інструмент</w:t>
      </w:r>
      <w:r w:rsidR="00EA647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</w:t>
      </w:r>
    </w:p>
    <w:p w:rsidR="00BA210D" w:rsidRPr="00BA210D" w:rsidRDefault="00AF72A8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lastRenderedPageBreak/>
        <w:t>Барний інвентар та інструмент</w:t>
      </w:r>
      <w:r w:rsidR="006A0B41" w:rsidRPr="00BA210D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: - </w:t>
      </w:r>
      <w:r w:rsidR="00BA210D"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Бармен повинен мати можливість готувати великий асортимент напоїв. Для успішного виконання виробничої програми бар потрібно обладнати необхідним інвентарем і інструментарієм (табл. 2.4.2.).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 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lang w:eastAsia="uk-UA"/>
        </w:rPr>
        <w:t>Таблиця 2.4.2.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b/>
          <w:bCs/>
          <w:color w:val="2B587A"/>
          <w:sz w:val="24"/>
          <w:szCs w:val="24"/>
          <w:lang w:eastAsia="uk-UA"/>
        </w:rPr>
        <w:t>До барного інвентарю відносяться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b/>
          <w:bCs/>
          <w:i/>
          <w:iCs/>
          <w:color w:val="2B587A"/>
          <w:sz w:val="24"/>
          <w:szCs w:val="24"/>
          <w:lang w:val="uk-UA" w:eastAsia="uk-UA"/>
        </w:rPr>
        <w:t> </w:t>
      </w:r>
    </w:p>
    <w:tbl>
      <w:tblPr>
        <w:tblW w:w="8505" w:type="dxa"/>
        <w:jc w:val="center"/>
        <w:tblCellMar>
          <w:left w:w="0" w:type="dxa"/>
          <w:right w:w="0" w:type="dxa"/>
        </w:tblCellMar>
        <w:tblLook w:val="04A0"/>
      </w:tblPr>
      <w:tblGrid>
        <w:gridCol w:w="4302"/>
        <w:gridCol w:w="4203"/>
      </w:tblGrid>
      <w:tr w:rsidR="00BA210D" w:rsidRPr="00BA210D" w:rsidTr="00BA210D">
        <w:trPr>
          <w:trHeight w:val="2731"/>
          <w:jc w:val="center"/>
        </w:trPr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Шейкер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619125" cy="1400175"/>
                  <wp:effectExtent l="19050" t="0" r="9525" b="0"/>
                  <wp:docPr id="75" name="Рисунок 13" descr="http://192.162.132.48:5000/MyWeb/manual/restoranne_gos/barna_sprava/2/2.files/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92.162.132.48:5000/MyWeb/manual/restoranne_gos/barna_sprava/2/2.files/image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Ємкість для приготування змішаних напоїв. Складається з 3 частин – склянки, фільтра-стрейнера і кришки. Шейкер може бути суцільнометалевим або складатися з металевої і скляної частин. У суцільнометалевому шейкері велика тепловіддача, що прискорює танення льоду. У другому варіанті </w:t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ід тане повільніше, що дозволяє довше збивати коктейль. Недоліком шейкера з металу і скла є його крихкість.</w:t>
            </w:r>
          </w:p>
        </w:tc>
      </w:tr>
      <w:tr w:rsidR="00BA210D" w:rsidRPr="00BA210D" w:rsidTr="00BA210D">
        <w:trPr>
          <w:trHeight w:val="2913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Склянка для змішування (микси-глас) </w:t>
            </w: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885825" cy="1114425"/>
                  <wp:effectExtent l="19050" t="0" r="9525" b="0"/>
                  <wp:docPr id="74" name="Рисунок 14" descr="http://192.162.132.48:5000/MyWeb/manual/restoranne_gos/barna_sprava/2/2.files/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92.162.132.48:5000/MyWeb/manual/restoranne_gos/barna_sprava/2/2.files/image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Велика склянка з товстими </w:t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інками місткістю 1000 см3. Інструмент бармена, призначений для приготування коктейлів із компонентів, що легко змішуються. </w:t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 інгредієнти, що знаходяться в склянці, зазвичай перемішують за допомогою коктейльної ложки.</w:t>
            </w:r>
          </w:p>
        </w:tc>
      </w:tr>
      <w:tr w:rsidR="00BA210D" w:rsidRPr="00BA210D" w:rsidTr="00BA210D">
        <w:trPr>
          <w:trHeight w:val="2128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Ложка барна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14450" cy="1104900"/>
                  <wp:effectExtent l="19050" t="0" r="0" b="0"/>
                  <wp:docPr id="73" name="Рисунок 15" descr="http://192.162.132.48:5000/MyWeb/manual/restoranne_gos/barna_sprava/2/2.files/image114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92.162.132.48:5000/MyWeb/manual/restoranne_gos/barna_sprava/2/2.files/image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Ложка з довгою ручкою, скрученою у спіраль. Служить для змішування компонентів коктейлю в склянці попереднього змішування та приготування шаруватих коктейлів.</w:t>
            </w:r>
          </w:p>
        </w:tc>
      </w:tr>
      <w:tr w:rsidR="00BA210D" w:rsidRPr="00BA210D" w:rsidTr="00BA210D">
        <w:trPr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Ложка для коктейлей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990600" cy="857250"/>
                  <wp:effectExtent l="19050" t="0" r="0" b="0"/>
                  <wp:docPr id="72" name="Рисунок 16" descr="http://192.162.132.48:5000/MyWeb/manual/restoranne_gos/barna_sprava/2/2.files/image115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92.162.132.48:5000/MyWeb/manual/restoranne_gos/barna_sprava/2/2.files/image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 xml:space="preserve">Ложка з нержавіючої сталі з довгою (15 см) ручкою і кулькою на </w:t>
            </w: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кінці, часто використовується зворотною стороною для розтирання фруктів, м'яти, цукру.</w:t>
            </w:r>
          </w:p>
        </w:tc>
      </w:tr>
      <w:tr w:rsidR="00BA210D" w:rsidRPr="00BA210D" w:rsidTr="00BA210D">
        <w:trPr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Мутовка барна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409700" cy="466725"/>
                  <wp:effectExtent l="19050" t="0" r="0" b="0"/>
                  <wp:docPr id="71" name="Рисунок 17" descr="http://192.162.132.48:5000/MyWeb/manual/restoranne_gos/barna_sprava/2/2.files/image116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92.162.132.48:5000/MyWeb/manual/restoranne_gos/barna_sprava/2/2.files/image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Служить для видалення надлишку вуглекислого газу з шампанського і ігристих вин та змішування компонентів коктейлів.</w:t>
            </w:r>
          </w:p>
        </w:tc>
      </w:tr>
      <w:tr w:rsidR="00BA210D" w:rsidRPr="00BA210D" w:rsidTr="00BA210D">
        <w:trPr>
          <w:trHeight w:val="1826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Стрейнер (барне ситечко) </w:t>
            </w: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57300" cy="638175"/>
                  <wp:effectExtent l="19050" t="0" r="0" b="0"/>
                  <wp:docPr id="70" name="Рисунок 18" descr="http://192.162.132.48:5000/MyWeb/manual/restoranne_gos/barna_sprava/2/2.files/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92.162.132.48:5000/MyWeb/manual/restoranne_gos/barna_sprava/2/2.files/image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Виготовляється з нержавіючої сталі і має дротову спіраль. </w:t>
            </w: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Використовується для </w:t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проц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іджування коктейлів і змішаних напоїв, приготовлених у змішувальній склянці.</w:t>
            </w:r>
          </w:p>
        </w:tc>
      </w:tr>
      <w:tr w:rsidR="00BA210D" w:rsidRPr="00BA210D" w:rsidTr="00BA210D">
        <w:trPr>
          <w:trHeight w:val="1694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Щипці для льоду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57300" cy="781050"/>
                  <wp:effectExtent l="19050" t="0" r="0" b="0"/>
                  <wp:docPr id="69" name="Рисунок 19" descr="http://192.162.132.48:5000/MyWeb/manual/restoranne_gos/barna_sprava/2/2.files/image122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192.162.132.48:5000/MyWeb/manual/restoranne_gos/barna_sprava/2/2.files/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Для роботи з кубиками льоду.</w:t>
            </w:r>
          </w:p>
        </w:tc>
      </w:tr>
      <w:tr w:rsidR="00BA210D" w:rsidRPr="00BA210D" w:rsidTr="00BA210D">
        <w:trPr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Ніж-сомельє</w:t>
            </w: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400175" cy="657225"/>
                  <wp:effectExtent l="19050" t="0" r="9525" b="0"/>
                  <wp:docPr id="68" name="Рисунок 20" descr="http://192.162.132.48:5000/MyWeb/manual/restoranne_gos/barna_sprava/2/2.files/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192.162.132.48:5000/MyWeb/manual/restoranne_gos/barna_sprava/2/2.files/image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Відкоркувач для вина. Його часто називають «помічником офіціанта». Він складається з ножа, штопора і важеля.</w:t>
            </w:r>
          </w:p>
        </w:tc>
      </w:tr>
      <w:tr w:rsidR="00BA210D" w:rsidRPr="00BA210D" w:rsidTr="00BA210D">
        <w:trPr>
          <w:trHeight w:val="2622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Ємкість для збереження льоду</w:t>
            </w: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br/>
              <w:t>(ice bucket)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04925" cy="1028700"/>
                  <wp:effectExtent l="19050" t="0" r="9525" b="0"/>
                  <wp:docPr id="67" name="Рисунок 21" descr="http://192.162.132.48:5000/MyWeb/manual/restoranne_gos/barna_sprava/2/2.files/image130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92.162.132.48:5000/MyWeb/manual/restoranne_gos/barna_sprava/2/2.files/image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Професійний ice bucket створений як термос і складається з двох частин: зовнішньої ємкості і внутрішньої ємкості, в нижній частині якої зроблено отвори для зливання води, завдяки яким лід є постійно сухим. Має щільну кришку.</w:t>
            </w:r>
          </w:p>
        </w:tc>
      </w:tr>
      <w:tr w:rsidR="00BA210D" w:rsidRPr="00BA210D" w:rsidTr="00BA210D">
        <w:trPr>
          <w:trHeight w:val="2110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Млин для подрібнення льоду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714375" cy="895350"/>
                  <wp:effectExtent l="19050" t="0" r="9525" b="0"/>
                  <wp:docPr id="66" name="Рисунок 22" descr="http://192.162.132.48:5000/MyWeb/manual/restoranne_gos/barna_sprava/2/2.files/image132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192.162.132.48:5000/MyWeb/manual/restoranne_gos/barna_sprava/2/2.files/image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Ручний або електричний для приготування колотого льоду</w:t>
            </w:r>
          </w:p>
        </w:tc>
      </w:tr>
      <w:tr w:rsidR="00BA210D" w:rsidRPr="00BA210D" w:rsidTr="00BA210D">
        <w:trPr>
          <w:trHeight w:val="1839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Ример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076325" cy="885825"/>
                  <wp:effectExtent l="19050" t="0" r="9525" b="0"/>
                  <wp:docPr id="65" name="Рисунок 23" descr="http://192.162.132.48:5000/MyWeb/manual/restoranne_gos/barna_sprava/2/2.files/image134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92.162.132.48:5000/MyWeb/manual/restoranne_gos/barna_sprava/2/2.files/image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Для приготування обідка з цукру або з солі (інею) на кромці фужерів, чарок.</w:t>
            </w:r>
          </w:p>
        </w:tc>
      </w:tr>
      <w:tr w:rsidR="00BA210D" w:rsidRPr="00BA210D" w:rsidTr="00BA210D">
        <w:trPr>
          <w:trHeight w:val="2126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Диспенсер барний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09675" cy="1085850"/>
                  <wp:effectExtent l="19050" t="0" r="9525" b="0"/>
                  <wp:docPr id="64" name="Рисунок 24" descr="http://192.162.132.48:5000/MyWeb/manual/restoranne_gos/barna_sprava/2/2.files/image136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92.162.132.48:5000/MyWeb/manual/restoranne_gos/barna_sprava/2/2.files/image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Для зберігання соломинок, серветок і </w:t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ізних шпаг.</w:t>
            </w:r>
          </w:p>
        </w:tc>
      </w:tr>
      <w:tr w:rsidR="00BA210D" w:rsidRPr="00BA210D" w:rsidTr="00BA210D">
        <w:trPr>
          <w:trHeight w:val="1357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Стопер-пробка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857250" cy="781050"/>
                  <wp:effectExtent l="19050" t="0" r="0" b="0"/>
                  <wp:docPr id="63" name="Рисунок 25" descr="Описание: Описание: Описание: Картинки по запросу барний інвентар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писание: Описание: Описание: Картинки по запросу барний інвент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Для закупорювання відкритої пляшки шампанського та ігристих вин.</w:t>
            </w:r>
          </w:p>
        </w:tc>
      </w:tr>
      <w:tr w:rsidR="00BA210D" w:rsidRPr="00BA210D" w:rsidTr="00BA210D">
        <w:trPr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Гейзер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028700" cy="800100"/>
                  <wp:effectExtent l="19050" t="0" r="0" b="0"/>
                  <wp:docPr id="62" name="Рисунок 26" descr="http://192.162.132.48:5000/MyWeb/manual/restoranne_gos/barna_sprava/2/2.files/image142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92.162.132.48:5000/MyWeb/manual/restoranne_gos/barna_sprava/2/2.files/image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Спеціальні насадки на пляшки для безперервного наливання напою </w:t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івним тонким струменем.</w:t>
            </w:r>
          </w:p>
        </w:tc>
      </w:tr>
      <w:tr w:rsidR="00BA210D" w:rsidRPr="00BA210D" w:rsidTr="00BA210D">
        <w:trPr>
          <w:jc w:val="center"/>
        </w:trPr>
        <w:tc>
          <w:tcPr>
            <w:tcW w:w="85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Мірний посуд</w:t>
            </w:r>
          </w:p>
        </w:tc>
      </w:tr>
      <w:tr w:rsidR="00BA210D" w:rsidRPr="00BA210D" w:rsidTr="00BA210D">
        <w:trPr>
          <w:trHeight w:val="1601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Джигер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428625" cy="676275"/>
                  <wp:effectExtent l="19050" t="0" r="9525" b="0"/>
                  <wp:docPr id="61" name="Рисунок 27" descr="http://192.162.132.48:5000/MyWeb/manual/restoranne_gos/barna_sprava/2/2.files/image144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192.162.132.48:5000/MyWeb/manual/restoranne_gos/barna_sprava/2/2.files/image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Дві мірні склянки з нержавіючої сталі, з'єднані в одну, місткістю </w:t>
            </w: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20, 40 і 50 мл</w:t>
            </w:r>
          </w:p>
        </w:tc>
      </w:tr>
      <w:tr w:rsidR="00BA210D" w:rsidRPr="00BA210D" w:rsidTr="00BA210D">
        <w:trPr>
          <w:trHeight w:val="2062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Мірна склянка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962025" cy="828675"/>
                  <wp:effectExtent l="19050" t="0" r="9525" b="0"/>
                  <wp:docPr id="60" name="Рисунок 28" descr="http://192.162.132.48:5000/MyWeb/manual/restoranne_gos/barna_sprava/2/2.files/image226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92.162.132.48:5000/MyWeb/manual/restoranne_gos/barna_sprava/2/2.files/image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Мірний інструмент бармена. У торгових мензурках мітки впаяні у скло і вони повинні мати клеймо Держстандарту, що ускладнює їх підробку. </w:t>
            </w: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Мензурки випускаються місткістю 50, 100, 150, 250, 500, 1000 мл – конічні, та 100 і 200 мл циліндричні.</w:t>
            </w:r>
          </w:p>
        </w:tc>
      </w:tr>
      <w:tr w:rsidR="00BA210D" w:rsidRPr="00BA210D" w:rsidTr="00BA210D">
        <w:trPr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Дозатори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90600" cy="1028700"/>
                  <wp:effectExtent l="0" t="0" r="0" b="0"/>
                  <wp:wrapSquare wrapText="bothSides"/>
                  <wp:docPr id="77" name="Рисунок 28" descr="Описание: Описание: Описание: http://proposud.com/wp-content/uploads/2018/05/dosering-fm-21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писание: Описание: Описание: http://proposud.com/wp-content/uploads/2018/05/dosering-fm-214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Ємкності для розливу коньяку, віскі, що відпускаються порціями.</w:t>
            </w:r>
          </w:p>
        </w:tc>
      </w:tr>
      <w:tr w:rsidR="00BA210D" w:rsidRPr="00BA210D" w:rsidTr="00BA210D">
        <w:trPr>
          <w:trHeight w:val="411"/>
          <w:jc w:val="center"/>
        </w:trPr>
        <w:tc>
          <w:tcPr>
            <w:tcW w:w="85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Аксесуари для подавання змішаних напоїв</w:t>
            </w:r>
          </w:p>
        </w:tc>
      </w:tr>
      <w:tr w:rsidR="00BA210D" w:rsidRPr="00BA210D" w:rsidTr="00BA210D">
        <w:trPr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71575" cy="1038225"/>
                  <wp:effectExtent l="19050" t="0" r="9525" b="0"/>
                  <wp:wrapSquare wrapText="bothSides"/>
                  <wp:docPr id="76" name="Рисунок 29" descr="http://192.162.132.48:5000/MyWeb/manual/restoranne_gos/barna_sprava/2/2.files/image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192.162.132.48:5000/MyWeb/manual/restoranne_gos/barna_sprava/2/2.files/image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Св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ізли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Палички – збовтувачі </w:t>
            </w: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ізних форм для розмішування коктейлів у склянці.</w:t>
            </w:r>
          </w:p>
        </w:tc>
      </w:tr>
      <w:tr w:rsidR="00BA210D" w:rsidRPr="00BA210D" w:rsidTr="00BA210D">
        <w:trPr>
          <w:trHeight w:val="2238"/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Соломинки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81125" cy="1000125"/>
                  <wp:effectExtent l="19050" t="0" r="9525" b="0"/>
                  <wp:docPr id="59" name="Рисунок 29" descr="Описание: Описание: Описание: Картинки по запросу барний інвентар соломка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писание: Описание: Описание: Картинки по запросу барний інвентар соло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Використовуються при подачі коктейлів, для вживання переохолоджених коктейлів та змішаних напоїв.</w:t>
            </w:r>
          </w:p>
        </w:tc>
      </w:tr>
      <w:tr w:rsidR="00BA210D" w:rsidRPr="00BA210D" w:rsidTr="00BA210D">
        <w:trPr>
          <w:jc w:val="center"/>
        </w:trPr>
        <w:tc>
          <w:tcPr>
            <w:tcW w:w="4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Костер</w:t>
            </w:r>
          </w:p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A21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428750" cy="990600"/>
                  <wp:effectExtent l="19050" t="0" r="0" b="0"/>
                  <wp:docPr id="58" name="Рисунок 30" descr="Описание: Описание: Описание: Похожее изображение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Описание: Описание: Описание: 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10D" w:rsidRPr="00BA210D" w:rsidRDefault="00BA210D" w:rsidP="00BA210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gramStart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</w:t>
            </w:r>
            <w:proofErr w:type="gramEnd"/>
            <w:r w:rsidRPr="00BA210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ідставка під стакан з напоєм з логотипом бару або брендом напою</w:t>
            </w:r>
          </w:p>
        </w:tc>
      </w:tr>
    </w:tbl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 робочому місці бармена також мають бути наявні такі інструменти: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мадлер – невеликий барний товкач з дерева, металу або пластику для видавлювання соку з фруктів і ягід при виготовленні коктейлів. Мадлер застосовують в склянці шейкера або прямо в посуді, в якому буде подаватися напій;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совок для льоду – необхідний для готування кількох змішаних напоїв одночасно;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    лоток для гарніру, призначений для зберігання </w:t>
      </w:r>
      <w:proofErr w:type="gramStart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</w:t>
      </w:r>
      <w:proofErr w:type="gramEnd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ізноманітних гарнірів. Він має кілька відділень і дозволяє зберігати гарніри у свіжому вигляді;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обробна дошка та фруктовий ніж – дошка має бути середніх розмі</w:t>
      </w:r>
      <w:proofErr w:type="gramStart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</w:t>
      </w:r>
      <w:proofErr w:type="gramEnd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ів з негігроскопічних матеріалів. Для нарізування фруктів добре підходить маленький гострий ніж-пилка з алмазною заточкою;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ножі для вирізання декоративних прикрас з фруктів та твісту з цедри цитрусових вручну;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-</w:t>
      </w: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   </w:t>
      </w: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мензурки місткістю 50–100 мл, обов’язково стандартизовані, з ціною поділки 1 мл;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    ложки </w:t>
      </w:r>
      <w:proofErr w:type="gramStart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</w:t>
      </w:r>
      <w:proofErr w:type="gramEnd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ірні 2, 5,10, 15 мл для сиропів;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    контейнери для зберігання та переливання напоїв розраховані на 1–2 літри і призначені для швидкого наливання напоїв, часто на них </w:t>
      </w:r>
      <w:proofErr w:type="gramStart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</w:t>
      </w:r>
      <w:proofErr w:type="gramEnd"/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ізнобарвні кришки;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-    </w:t>
      </w: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сквізер – соковижималка для лимону;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терки для шоколаду і мускатного горіха;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-    </w:t>
      </w: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сифон для газування води;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відерце для охолодження пляшок з вином;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-    </w:t>
      </w: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ложки для морозива;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подрібнювач льоду (дерев’яний молоток чи качалка);</w:t>
      </w:r>
    </w:p>
    <w:p w:rsidR="00BA210D" w:rsidRPr="00BA210D" w:rsidRDefault="00BA210D" w:rsidP="00BA21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A210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    щипці для кондитерських виробів, бутербродів.</w:t>
      </w:r>
    </w:p>
    <w:p w:rsidR="00AF72A8" w:rsidRPr="00BA210D" w:rsidRDefault="00AF72A8" w:rsidP="00BA210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AF72A8" w:rsidRPr="0085411F" w:rsidRDefault="00AF72A8" w:rsidP="00AF72A8">
      <w:pPr>
        <w:pStyle w:val="a5"/>
        <w:jc w:val="center"/>
        <w:rPr>
          <w:b/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>Питання для самоконтролю</w:t>
      </w:r>
    </w:p>
    <w:p w:rsidR="00AF72A8" w:rsidRDefault="00AF72A8" w:rsidP="00AF72A8">
      <w:pPr>
        <w:pStyle w:val="a5"/>
        <w:ind w:firstLine="225"/>
        <w:rPr>
          <w:color w:val="000000"/>
          <w:shd w:val="clear" w:color="auto" w:fill="FFFFFF"/>
          <w:lang w:val="uk-UA"/>
        </w:rPr>
      </w:pPr>
      <w:r w:rsidRPr="0085411F">
        <w:rPr>
          <w:color w:val="000000"/>
          <w:shd w:val="clear" w:color="auto" w:fill="FFFFFF"/>
        </w:rPr>
        <w:t>1.</w:t>
      </w:r>
      <w:r>
        <w:rPr>
          <w:color w:val="000000"/>
          <w:shd w:val="clear" w:color="auto" w:fill="FFFFFF"/>
          <w:lang w:val="uk-UA"/>
        </w:rPr>
        <w:t>Для чого використовують стакани олдфешен та хайбол?</w:t>
      </w:r>
    </w:p>
    <w:p w:rsidR="00AF72A8" w:rsidRDefault="00AF72A8" w:rsidP="00AF72A8">
      <w:pPr>
        <w:pStyle w:val="a5"/>
        <w:ind w:firstLine="225"/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>2. Який стакан можна використати для подачі коктейлю Піна Колада?</w:t>
      </w:r>
    </w:p>
    <w:p w:rsidR="00AF72A8" w:rsidRPr="00AF72A8" w:rsidRDefault="00AF72A8" w:rsidP="00AF72A8">
      <w:pPr>
        <w:pStyle w:val="a5"/>
        <w:ind w:firstLine="225"/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>3. Характеристика барного інвентарю?</w:t>
      </w:r>
    </w:p>
    <w:sectPr w:rsidR="00AF72A8" w:rsidRPr="00AF72A8" w:rsidSect="00F84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A83B7E"/>
    <w:lvl w:ilvl="0">
      <w:numFmt w:val="bullet"/>
      <w:lvlText w:val="*"/>
      <w:lvlJc w:val="left"/>
    </w:lvl>
  </w:abstractNum>
  <w:abstractNum w:abstractNumId="1">
    <w:nsid w:val="01634F32"/>
    <w:multiLevelType w:val="hybridMultilevel"/>
    <w:tmpl w:val="44D074D0"/>
    <w:lvl w:ilvl="0" w:tplc="7A14EDB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B4761C"/>
    <w:multiLevelType w:val="hybridMultilevel"/>
    <w:tmpl w:val="B3B4B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F2788"/>
    <w:multiLevelType w:val="hybridMultilevel"/>
    <w:tmpl w:val="493285AA"/>
    <w:lvl w:ilvl="0" w:tplc="CC00B2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71D50"/>
    <w:multiLevelType w:val="hybridMultilevel"/>
    <w:tmpl w:val="50345C5E"/>
    <w:lvl w:ilvl="0" w:tplc="61488A4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93581"/>
    <w:multiLevelType w:val="hybridMultilevel"/>
    <w:tmpl w:val="FB0E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5542B"/>
    <w:multiLevelType w:val="hybridMultilevel"/>
    <w:tmpl w:val="7CB0F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937ED7"/>
    <w:multiLevelType w:val="multilevel"/>
    <w:tmpl w:val="FA3A4B9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8">
    <w:nsid w:val="398732A0"/>
    <w:multiLevelType w:val="hybridMultilevel"/>
    <w:tmpl w:val="F70E8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6366E"/>
    <w:multiLevelType w:val="hybridMultilevel"/>
    <w:tmpl w:val="8E0862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173AE0"/>
    <w:multiLevelType w:val="multilevel"/>
    <w:tmpl w:val="E7123B80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sz w:val="24"/>
      </w:rPr>
    </w:lvl>
  </w:abstractNum>
  <w:abstractNum w:abstractNumId="11">
    <w:nsid w:val="51666ABF"/>
    <w:multiLevelType w:val="hybridMultilevel"/>
    <w:tmpl w:val="4C3E5D30"/>
    <w:lvl w:ilvl="0" w:tplc="45C8611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6D5685"/>
    <w:multiLevelType w:val="singleLevel"/>
    <w:tmpl w:val="A8E6FCF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626640AF"/>
    <w:multiLevelType w:val="hybridMultilevel"/>
    <w:tmpl w:val="69A66A66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CDA24A8"/>
    <w:multiLevelType w:val="hybridMultilevel"/>
    <w:tmpl w:val="FB0EF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34354"/>
    <w:multiLevelType w:val="hybridMultilevel"/>
    <w:tmpl w:val="7A5E09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F104EF"/>
    <w:multiLevelType w:val="hybridMultilevel"/>
    <w:tmpl w:val="C86A4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2"/>
  </w:num>
  <w:num w:numId="3">
    <w:abstractNumId w:val="14"/>
  </w:num>
  <w:num w:numId="4">
    <w:abstractNumId w:val="5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9"/>
  </w:num>
  <w:num w:numId="13">
    <w:abstractNumId w:val="15"/>
  </w:num>
  <w:num w:numId="14">
    <w:abstractNumId w:val="2"/>
  </w:num>
  <w:num w:numId="15">
    <w:abstractNumId w:val="16"/>
  </w:num>
  <w:num w:numId="16">
    <w:abstractNumId w:val="6"/>
  </w:num>
  <w:num w:numId="17">
    <w:abstractNumId w:val="4"/>
  </w:num>
  <w:num w:numId="18">
    <w:abstractNumId w:val="3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F72A8"/>
    <w:rsid w:val="000566B2"/>
    <w:rsid w:val="000949E7"/>
    <w:rsid w:val="000D1B4A"/>
    <w:rsid w:val="001C4003"/>
    <w:rsid w:val="002031DC"/>
    <w:rsid w:val="002F1F6A"/>
    <w:rsid w:val="00333074"/>
    <w:rsid w:val="00342BD1"/>
    <w:rsid w:val="00345D75"/>
    <w:rsid w:val="003527EA"/>
    <w:rsid w:val="0036043F"/>
    <w:rsid w:val="0046618B"/>
    <w:rsid w:val="005304C8"/>
    <w:rsid w:val="005D1F37"/>
    <w:rsid w:val="006754D1"/>
    <w:rsid w:val="006A0B41"/>
    <w:rsid w:val="006D0E84"/>
    <w:rsid w:val="00761B9B"/>
    <w:rsid w:val="007E3491"/>
    <w:rsid w:val="0082383A"/>
    <w:rsid w:val="008F72CC"/>
    <w:rsid w:val="00995274"/>
    <w:rsid w:val="00A5544B"/>
    <w:rsid w:val="00A9691E"/>
    <w:rsid w:val="00AB1DB2"/>
    <w:rsid w:val="00AF72A8"/>
    <w:rsid w:val="00B40021"/>
    <w:rsid w:val="00BA210D"/>
    <w:rsid w:val="00BE5B57"/>
    <w:rsid w:val="00D34325"/>
    <w:rsid w:val="00D42116"/>
    <w:rsid w:val="00D4618D"/>
    <w:rsid w:val="00D557A4"/>
    <w:rsid w:val="00D56421"/>
    <w:rsid w:val="00E25783"/>
    <w:rsid w:val="00E4373D"/>
    <w:rsid w:val="00EA1C04"/>
    <w:rsid w:val="00EA6472"/>
    <w:rsid w:val="00F422B2"/>
    <w:rsid w:val="00F84B80"/>
    <w:rsid w:val="00FB76A4"/>
    <w:rsid w:val="00FE1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2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F7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72A8"/>
  </w:style>
  <w:style w:type="paragraph" w:styleId="a6">
    <w:name w:val="No Spacing"/>
    <w:uiPriority w:val="1"/>
    <w:qFormat/>
    <w:rsid w:val="00AF72A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AF72A8"/>
    <w:rPr>
      <w:color w:val="0000FF"/>
      <w:u w:val="single"/>
    </w:rPr>
  </w:style>
  <w:style w:type="character" w:styleId="a8">
    <w:name w:val="Strong"/>
    <w:basedOn w:val="a0"/>
    <w:uiPriority w:val="22"/>
    <w:qFormat/>
    <w:rsid w:val="00AF72A8"/>
    <w:rPr>
      <w:b/>
      <w:bCs/>
    </w:rPr>
  </w:style>
  <w:style w:type="paragraph" w:styleId="a9">
    <w:name w:val="List Paragraph"/>
    <w:basedOn w:val="a"/>
    <w:uiPriority w:val="34"/>
    <w:qFormat/>
    <w:rsid w:val="00EA1C04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customStyle="1" w:styleId="21">
    <w:name w:val="21"/>
    <w:basedOn w:val="a"/>
    <w:rsid w:val="00A96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grame">
    <w:name w:val="grame"/>
    <w:basedOn w:val="a0"/>
    <w:rsid w:val="00BA21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2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F7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72A8"/>
  </w:style>
  <w:style w:type="paragraph" w:styleId="a6">
    <w:name w:val="No Spacing"/>
    <w:uiPriority w:val="1"/>
    <w:qFormat/>
    <w:rsid w:val="00AF72A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AF72A8"/>
    <w:rPr>
      <w:color w:val="0000FF"/>
      <w:u w:val="single"/>
    </w:rPr>
  </w:style>
  <w:style w:type="character" w:styleId="a8">
    <w:name w:val="Strong"/>
    <w:basedOn w:val="a0"/>
    <w:uiPriority w:val="22"/>
    <w:qFormat/>
    <w:rsid w:val="00AF72A8"/>
    <w:rPr>
      <w:b/>
      <w:bCs/>
    </w:rPr>
  </w:style>
  <w:style w:type="paragraph" w:styleId="a9">
    <w:name w:val="List Paragraph"/>
    <w:basedOn w:val="a"/>
    <w:uiPriority w:val="34"/>
    <w:qFormat/>
    <w:rsid w:val="00EA1C04"/>
    <w:pPr>
      <w:ind w:left="720"/>
      <w:contextualSpacing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5.gif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image" Target="media/image2.jpeg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yperlink" Target="http://192.162.132.48:5000/MyWeb/manual/restoranne_gos/barna_sprava/Glosariu/glosariu.htm" TargetMode="External"/><Relationship Id="rId43" Type="http://schemas.openxmlformats.org/officeDocument/2006/relationships/image" Target="media/image36.gif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192.162.132.48:5000/MyWeb/manual/restoranne_gos/barna_sprava/Glosariu/glosariu.htm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hyperlink" Target="https://ppt-online.org/297661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gif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175A0-2987-4700-B123-13B40498D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29</Pages>
  <Words>19074</Words>
  <Characters>10873</Characters>
  <Application>Microsoft Office Word</Application>
  <DocSecurity>0</DocSecurity>
  <Lines>90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христина</dc:creator>
  <cp:lastModifiedBy>DELL</cp:lastModifiedBy>
  <cp:revision>17</cp:revision>
  <dcterms:created xsi:type="dcterms:W3CDTF">2014-10-31T15:48:00Z</dcterms:created>
  <dcterms:modified xsi:type="dcterms:W3CDTF">2022-02-01T16:31:00Z</dcterms:modified>
</cp:coreProperties>
</file>