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69" w:rsidRPr="008B3D1C" w:rsidRDefault="007A5069" w:rsidP="007A5069">
      <w:pPr>
        <w:spacing w:after="0" w:line="240" w:lineRule="auto"/>
        <w:ind w:firstLine="284"/>
        <w:jc w:val="center"/>
        <w:rPr>
          <w:rFonts w:ascii="Times New Roman" w:eastAsia="Times New Roman" w:hAnsi="Times New Roman" w:cs="Times New Roman"/>
          <w:b/>
          <w:color w:val="000000"/>
          <w:sz w:val="28"/>
          <w:szCs w:val="28"/>
          <w:u w:val="single"/>
          <w:lang w:eastAsia="ru-RU"/>
        </w:rPr>
      </w:pPr>
      <w:r w:rsidRPr="008B3D1C">
        <w:rPr>
          <w:rFonts w:ascii="Times New Roman" w:eastAsia="Times New Roman" w:hAnsi="Times New Roman" w:cs="Times New Roman"/>
          <w:b/>
          <w:noProof/>
          <w:color w:val="000000"/>
          <w:sz w:val="28"/>
          <w:szCs w:val="28"/>
          <w:u w:val="single"/>
          <w:lang w:eastAsia="uk-UA"/>
        </w:rPr>
        <mc:AlternateContent>
          <mc:Choice Requires="wps">
            <w:drawing>
              <wp:anchor distT="0" distB="0" distL="114300" distR="114300" simplePos="0" relativeHeight="251659264" behindDoc="0" locked="0" layoutInCell="1" allowOverlap="1" wp14:anchorId="0CC9F930" wp14:editId="3B696680">
                <wp:simplePos x="0" y="0"/>
                <wp:positionH relativeFrom="column">
                  <wp:posOffset>4575</wp:posOffset>
                </wp:positionH>
                <wp:positionV relativeFrom="paragraph">
                  <wp:posOffset>75475</wp:posOffset>
                </wp:positionV>
                <wp:extent cx="977900" cy="484505"/>
                <wp:effectExtent l="0" t="0" r="12700" b="10795"/>
                <wp:wrapNone/>
                <wp:docPr id="1" name="Пятиугольник 1"/>
                <wp:cNvGraphicFramePr/>
                <a:graphic xmlns:a="http://schemas.openxmlformats.org/drawingml/2006/main">
                  <a:graphicData uri="http://schemas.microsoft.com/office/word/2010/wordprocessingShape">
                    <wps:wsp>
                      <wps:cNvSpPr/>
                      <wps:spPr>
                        <a:xfrm>
                          <a:off x="0" y="0"/>
                          <a:ext cx="977900" cy="484505"/>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 o:spid="_x0000_s1026" type="#_x0000_t15" style="position:absolute;margin-left:.35pt;margin-top:5.95pt;width:77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" adj="16249" filled="f" strokecolor="#243f60 [1604]" strokeweight="2pt"/>
            </w:pict>
          </mc:Fallback>
        </mc:AlternateContent>
      </w:r>
      <w:r w:rsidRPr="008B3D1C">
        <w:rPr>
          <w:rFonts w:ascii="Times New Roman" w:eastAsia="Times New Roman" w:hAnsi="Times New Roman" w:cs="Times New Roman"/>
          <w:b/>
          <w:color w:val="000000"/>
          <w:sz w:val="28"/>
          <w:szCs w:val="28"/>
          <w:u w:val="single"/>
          <w:lang w:eastAsia="ru-RU"/>
        </w:rPr>
        <w:t>Стиль сучасного ділового письма</w:t>
      </w:r>
    </w:p>
    <w:p w:rsidR="007A5069" w:rsidRPr="007A5069" w:rsidRDefault="007A5069" w:rsidP="007A5069">
      <w:pPr>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w:t>
      </w:r>
    </w:p>
    <w:p w:rsidR="007A5069" w:rsidRDefault="007A5069" w:rsidP="007A5069">
      <w:pPr>
        <w:spacing w:after="0" w:line="240" w:lineRule="auto"/>
        <w:ind w:firstLine="284"/>
        <w:jc w:val="both"/>
        <w:rPr>
          <w:rFonts w:ascii="Times New Roman" w:eastAsia="Times New Roman" w:hAnsi="Times New Roman" w:cs="Times New Roman"/>
          <w:b/>
          <w:sz w:val="28"/>
          <w:szCs w:val="28"/>
          <w:lang w:eastAsia="ru-RU"/>
        </w:rPr>
      </w:pP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b/>
          <w:sz w:val="28"/>
          <w:szCs w:val="28"/>
          <w:lang w:eastAsia="ru-RU"/>
        </w:rPr>
        <w:t>Достовірним</w:t>
      </w:r>
      <w:r w:rsidRPr="007A5069">
        <w:rPr>
          <w:rFonts w:ascii="Times New Roman" w:eastAsia="Times New Roman" w:hAnsi="Times New Roman" w:cs="Times New Roman"/>
          <w:sz w:val="28"/>
          <w:szCs w:val="28"/>
          <w:lang w:eastAsia="ru-RU"/>
        </w:rPr>
        <w:t xml:space="preserve"> текст документа є тоді, коли викладені в ньому факти, події, явища відображають справжній стан речей.</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b/>
          <w:sz w:val="28"/>
          <w:szCs w:val="28"/>
          <w:lang w:eastAsia="ru-RU"/>
        </w:rPr>
        <w:t>Точним</w:t>
      </w:r>
      <w:r w:rsidRPr="007A5069">
        <w:rPr>
          <w:rFonts w:ascii="Times New Roman" w:eastAsia="Times New Roman" w:hAnsi="Times New Roman" w:cs="Times New Roman"/>
          <w:sz w:val="28"/>
          <w:szCs w:val="28"/>
          <w:lang w:eastAsia="ru-RU"/>
        </w:rPr>
        <w:t xml:space="preserve"> текст документа є тоді, коли в ньому не допускається подвійне тлумачення слів та виразів.</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b/>
          <w:sz w:val="28"/>
          <w:szCs w:val="28"/>
          <w:lang w:eastAsia="ru-RU"/>
        </w:rPr>
        <w:t>Повним</w:t>
      </w:r>
      <w:r w:rsidRPr="007A5069">
        <w:rPr>
          <w:rFonts w:ascii="Times New Roman" w:eastAsia="Times New Roman" w:hAnsi="Times New Roman" w:cs="Times New Roman"/>
          <w:sz w:val="28"/>
          <w:szCs w:val="28"/>
          <w:lang w:eastAsia="ru-RU"/>
        </w:rPr>
        <w:t xml:space="preserve"> називається такий текст документа, зміст якого вичерпує всі обставини справи.</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b/>
          <w:sz w:val="28"/>
          <w:szCs w:val="28"/>
          <w:lang w:eastAsia="ru-RU"/>
        </w:rPr>
        <w:t>Стислим</w:t>
      </w:r>
      <w:r w:rsidRPr="007A5069">
        <w:rPr>
          <w:rFonts w:ascii="Times New Roman" w:eastAsia="Times New Roman" w:hAnsi="Times New Roman" w:cs="Times New Roman"/>
          <w:sz w:val="28"/>
          <w:szCs w:val="28"/>
          <w:lang w:eastAsia="ru-RU"/>
        </w:rPr>
        <w:t xml:space="preserve"> є текст, в якому відсутні зайві слова та смислові повтори, надмірно довгі міркування не по суті справи.</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b/>
          <w:sz w:val="28"/>
          <w:szCs w:val="28"/>
          <w:lang w:eastAsia="ru-RU"/>
        </w:rPr>
        <w:t>Переконливим</w:t>
      </w:r>
      <w:r w:rsidRPr="007A5069">
        <w:rPr>
          <w:rFonts w:ascii="Times New Roman" w:eastAsia="Times New Roman" w:hAnsi="Times New Roman" w:cs="Times New Roman"/>
          <w:sz w:val="28"/>
          <w:szCs w:val="28"/>
          <w:lang w:eastAsia="ru-RU"/>
        </w:rPr>
        <w:t xml:space="preserve"> є такий текст, який веде до прийняття адресатом пропозицій або виконання прохань, викладених у документі. Переконливо складений діловий лист може прискорити прийняття управлінського рішення і запобігти назріванню конфлікту.</w:t>
      </w:r>
    </w:p>
    <w:p w:rsidR="007A5069" w:rsidRPr="007A5069" w:rsidRDefault="007A5069" w:rsidP="007A5069">
      <w:pPr>
        <w:shd w:val="clear" w:color="auto" w:fill="FFFFFF"/>
        <w:tabs>
          <w:tab w:val="left" w:pos="294"/>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Усі наведені вимоги до тексту існують у взаємозв’язку і взаємозалежності. Наприклад, текст документа не може бути переконливим без достатньої повноти.</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b/>
          <w:sz w:val="28"/>
          <w:szCs w:val="28"/>
          <w:lang w:eastAsia="ru-RU"/>
        </w:rPr>
        <w:t>Текст</w:t>
      </w:r>
      <w:r w:rsidRPr="007A5069">
        <w:rPr>
          <w:rFonts w:ascii="Times New Roman" w:eastAsia="Times New Roman" w:hAnsi="Times New Roman" w:cs="Times New Roman"/>
          <w:sz w:val="28"/>
          <w:szCs w:val="28"/>
          <w:lang w:eastAsia="ru-RU"/>
        </w:rPr>
        <w:t xml:space="preserve"> – це головний елемент документа, тому підготовка текстової частини – одна із найважливіших операцій в документуванні і діловодстві.</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sz w:val="28"/>
          <w:szCs w:val="28"/>
          <w:lang w:eastAsia="ru-RU"/>
        </w:rPr>
        <w:t>Текст будь-якого документа складається з таких логічних елементів (частин): вступ; доказ; закінчення.</w:t>
      </w:r>
    </w:p>
    <w:p w:rsidR="007A5069" w:rsidRPr="007A5069" w:rsidRDefault="007A5069" w:rsidP="007A5069">
      <w:pPr>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 xml:space="preserve">У </w:t>
      </w:r>
      <w:r w:rsidRPr="007A5069">
        <w:rPr>
          <w:rFonts w:ascii="Times New Roman" w:eastAsia="Times New Roman" w:hAnsi="Times New Roman" w:cs="Times New Roman"/>
          <w:b/>
          <w:color w:val="000000"/>
          <w:sz w:val="28"/>
          <w:szCs w:val="28"/>
          <w:lang w:eastAsia="ru-RU"/>
        </w:rPr>
        <w:t>вступі</w:t>
      </w:r>
      <w:r w:rsidRPr="007A5069">
        <w:rPr>
          <w:rFonts w:ascii="Times New Roman" w:eastAsia="Times New Roman" w:hAnsi="Times New Roman" w:cs="Times New Roman"/>
          <w:color w:val="000000"/>
          <w:sz w:val="28"/>
          <w:szCs w:val="28"/>
          <w:lang w:eastAsia="ru-RU"/>
        </w:rPr>
        <w:t xml:space="preserve"> адресат готується до сприйняття теми (зазначається привід укладання документа, викладається історія питання та ін.).</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sz w:val="28"/>
          <w:szCs w:val="28"/>
          <w:lang w:eastAsia="ru-RU"/>
        </w:rPr>
        <w:t xml:space="preserve">У </w:t>
      </w:r>
      <w:r w:rsidRPr="007A5069">
        <w:rPr>
          <w:rFonts w:ascii="Times New Roman" w:eastAsia="Times New Roman" w:hAnsi="Times New Roman" w:cs="Times New Roman"/>
          <w:b/>
          <w:sz w:val="28"/>
          <w:szCs w:val="28"/>
          <w:lang w:eastAsia="ru-RU"/>
        </w:rPr>
        <w:t>доказі</w:t>
      </w:r>
      <w:r w:rsidRPr="007A5069">
        <w:rPr>
          <w:rFonts w:ascii="Times New Roman" w:eastAsia="Times New Roman" w:hAnsi="Times New Roman" w:cs="Times New Roman"/>
          <w:sz w:val="28"/>
          <w:szCs w:val="28"/>
          <w:lang w:eastAsia="ru-RU"/>
        </w:rPr>
        <w:t xml:space="preserve"> викладається суть питання (докази, пояснення, міркування, що супроводжуються цифровими розрахунками та посиланнями на законодавчі акти).</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sz w:val="28"/>
          <w:szCs w:val="28"/>
          <w:lang w:eastAsia="ru-RU"/>
        </w:rPr>
        <w:t xml:space="preserve">У </w:t>
      </w:r>
      <w:r w:rsidRPr="007A5069">
        <w:rPr>
          <w:rFonts w:ascii="Times New Roman" w:eastAsia="Times New Roman" w:hAnsi="Times New Roman" w:cs="Times New Roman"/>
          <w:b/>
          <w:sz w:val="28"/>
          <w:szCs w:val="28"/>
          <w:lang w:eastAsia="ru-RU"/>
        </w:rPr>
        <w:t>закінченні</w:t>
      </w:r>
      <w:r w:rsidRPr="007A5069">
        <w:rPr>
          <w:rFonts w:ascii="Times New Roman" w:eastAsia="Times New Roman" w:hAnsi="Times New Roman" w:cs="Times New Roman"/>
          <w:sz w:val="28"/>
          <w:szCs w:val="28"/>
          <w:lang w:eastAsia="ru-RU"/>
        </w:rPr>
        <w:t xml:space="preserve"> формулюється мета, заради якої складено документ. Закінчення може бути активним чи пасивним. </w:t>
      </w:r>
    </w:p>
    <w:p w:rsidR="007A5069" w:rsidRPr="007A5069" w:rsidRDefault="007A5069" w:rsidP="007A5069">
      <w:pPr>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sz w:val="28"/>
          <w:szCs w:val="28"/>
          <w:lang w:eastAsia="ru-RU"/>
        </w:rPr>
        <w:t xml:space="preserve">Залежно від змісту документа застосовують </w:t>
      </w:r>
      <w:r w:rsidRPr="007A5069">
        <w:rPr>
          <w:rFonts w:ascii="Times New Roman" w:eastAsia="Times New Roman" w:hAnsi="Times New Roman" w:cs="Times New Roman"/>
          <w:b/>
          <w:sz w:val="28"/>
          <w:szCs w:val="28"/>
          <w:lang w:eastAsia="ru-RU"/>
        </w:rPr>
        <w:t>прямий</w:t>
      </w:r>
      <w:r w:rsidRPr="007A5069">
        <w:rPr>
          <w:rFonts w:ascii="Times New Roman" w:eastAsia="Times New Roman" w:hAnsi="Times New Roman" w:cs="Times New Roman"/>
          <w:sz w:val="28"/>
          <w:szCs w:val="28"/>
          <w:lang w:eastAsia="ru-RU"/>
        </w:rPr>
        <w:t xml:space="preserve"> або </w:t>
      </w:r>
      <w:r w:rsidRPr="007A5069">
        <w:rPr>
          <w:rFonts w:ascii="Times New Roman" w:eastAsia="Times New Roman" w:hAnsi="Times New Roman" w:cs="Times New Roman"/>
          <w:b/>
          <w:sz w:val="28"/>
          <w:szCs w:val="28"/>
          <w:lang w:eastAsia="ru-RU"/>
        </w:rPr>
        <w:t>зворотній порядок розташування логічних елементів</w:t>
      </w:r>
      <w:r w:rsidRPr="007A5069">
        <w:rPr>
          <w:rFonts w:ascii="Times New Roman" w:eastAsia="Times New Roman" w:hAnsi="Times New Roman" w:cs="Times New Roman"/>
          <w:sz w:val="28"/>
          <w:szCs w:val="28"/>
          <w:lang w:eastAsia="ru-RU"/>
        </w:rPr>
        <w:t xml:space="preserve"> </w:t>
      </w:r>
      <w:r w:rsidRPr="007A5069">
        <w:rPr>
          <w:rFonts w:ascii="Times New Roman" w:eastAsia="Times New Roman" w:hAnsi="Times New Roman" w:cs="Times New Roman"/>
          <w:b/>
          <w:sz w:val="28"/>
          <w:szCs w:val="28"/>
          <w:lang w:eastAsia="ru-RU"/>
        </w:rPr>
        <w:t>тексту</w:t>
      </w:r>
      <w:r w:rsidRPr="007A5069">
        <w:rPr>
          <w:rFonts w:ascii="Times New Roman" w:eastAsia="Times New Roman" w:hAnsi="Times New Roman" w:cs="Times New Roman"/>
          <w:sz w:val="28"/>
          <w:szCs w:val="28"/>
          <w:lang w:eastAsia="ru-RU"/>
        </w:rPr>
        <w:t xml:space="preserve">. </w:t>
      </w:r>
    </w:p>
    <w:p w:rsidR="007A5069" w:rsidRPr="007A5069" w:rsidRDefault="007A5069" w:rsidP="007A5069">
      <w:pPr>
        <w:shd w:val="clear" w:color="auto" w:fill="FFFFFF"/>
        <w:spacing w:after="0" w:line="240" w:lineRule="auto"/>
        <w:ind w:left="24" w:right="-57" w:firstLine="543"/>
        <w:jc w:val="both"/>
        <w:rPr>
          <w:rFonts w:ascii="Times New Roman" w:eastAsia="Times New Roman" w:hAnsi="Times New Roman" w:cs="Times New Roman"/>
          <w:sz w:val="28"/>
          <w:szCs w:val="28"/>
          <w:lang w:val="ru-RU" w:eastAsia="ru-RU"/>
        </w:rPr>
      </w:pPr>
      <w:r w:rsidRPr="007A5069">
        <w:rPr>
          <w:rFonts w:ascii="Times New Roman" w:eastAsia="Times New Roman" w:hAnsi="Times New Roman" w:cs="Times New Roman"/>
          <w:bCs/>
          <w:color w:val="000000"/>
          <w:sz w:val="28"/>
          <w:szCs w:val="28"/>
          <w:lang w:eastAsia="ru-RU"/>
        </w:rPr>
        <w:t xml:space="preserve">Вимоги до розроблення бланків службових документів є важливим елементом діловодства. </w:t>
      </w:r>
      <w:r w:rsidRPr="007A5069">
        <w:rPr>
          <w:rFonts w:ascii="Times New Roman" w:eastAsia="Times New Roman" w:hAnsi="Times New Roman" w:cs="Times New Roman"/>
          <w:color w:val="000000"/>
          <w:sz w:val="28"/>
          <w:szCs w:val="28"/>
          <w:lang w:eastAsia="ru-RU"/>
        </w:rPr>
        <w:t>Бланк службового документа – це уніфікована форма службового документа з надрукованою постійною частиною реквізитів і наявним місцем для фіксування їх змінної частини.</w:t>
      </w:r>
    </w:p>
    <w:p w:rsidR="007A5069" w:rsidRPr="007A5069" w:rsidRDefault="007A5069" w:rsidP="007A5069">
      <w:pPr>
        <w:shd w:val="clear" w:color="auto" w:fill="FFFFFF"/>
        <w:spacing w:after="0" w:line="240" w:lineRule="auto"/>
        <w:ind w:left="29" w:right="10" w:firstLine="538"/>
        <w:jc w:val="both"/>
        <w:rPr>
          <w:rFonts w:ascii="Times New Roman" w:eastAsia="Times New Roman" w:hAnsi="Times New Roman" w:cs="Times New Roman"/>
          <w:sz w:val="28"/>
          <w:szCs w:val="28"/>
          <w:lang w:val="ru-RU" w:eastAsia="ru-RU"/>
        </w:rPr>
      </w:pPr>
      <w:r w:rsidRPr="007A5069">
        <w:rPr>
          <w:rFonts w:ascii="Times New Roman" w:eastAsia="Times New Roman" w:hAnsi="Times New Roman" w:cs="Times New Roman"/>
          <w:color w:val="000000"/>
          <w:sz w:val="28"/>
          <w:szCs w:val="28"/>
          <w:lang w:eastAsia="ru-RU"/>
        </w:rPr>
        <w:t>Бланки службових документів виготовляють друкарським способом. Для цього використовують два основні формати паперу згідно з ГОСТ 9327-60 "</w:t>
      </w:r>
      <w:proofErr w:type="spellStart"/>
      <w:r w:rsidRPr="007A5069">
        <w:rPr>
          <w:rFonts w:ascii="Times New Roman" w:eastAsia="Times New Roman" w:hAnsi="Times New Roman" w:cs="Times New Roman"/>
          <w:color w:val="000000"/>
          <w:sz w:val="28"/>
          <w:szCs w:val="28"/>
          <w:lang w:eastAsia="ru-RU"/>
        </w:rPr>
        <w:t>Бумага</w:t>
      </w:r>
      <w:proofErr w:type="spellEnd"/>
      <w:r w:rsidRPr="007A5069">
        <w:rPr>
          <w:rFonts w:ascii="Times New Roman" w:eastAsia="Times New Roman" w:hAnsi="Times New Roman" w:cs="Times New Roman"/>
          <w:color w:val="000000"/>
          <w:sz w:val="28"/>
          <w:szCs w:val="28"/>
          <w:lang w:eastAsia="ru-RU"/>
        </w:rPr>
        <w:t xml:space="preserve"> и </w:t>
      </w:r>
      <w:proofErr w:type="spellStart"/>
      <w:r w:rsidRPr="007A5069">
        <w:rPr>
          <w:rFonts w:ascii="Times New Roman" w:eastAsia="Times New Roman" w:hAnsi="Times New Roman" w:cs="Times New Roman"/>
          <w:color w:val="000000"/>
          <w:sz w:val="28"/>
          <w:szCs w:val="28"/>
          <w:lang w:eastAsia="ru-RU"/>
        </w:rPr>
        <w:t>изделия</w:t>
      </w:r>
      <w:proofErr w:type="spellEnd"/>
      <w:r w:rsidRPr="007A5069">
        <w:rPr>
          <w:rFonts w:ascii="Times New Roman" w:eastAsia="Times New Roman" w:hAnsi="Times New Roman" w:cs="Times New Roman"/>
          <w:color w:val="000000"/>
          <w:sz w:val="28"/>
          <w:szCs w:val="28"/>
          <w:lang w:eastAsia="ru-RU"/>
        </w:rPr>
        <w:t xml:space="preserve"> </w:t>
      </w:r>
      <w:proofErr w:type="spellStart"/>
      <w:r w:rsidRPr="007A5069">
        <w:rPr>
          <w:rFonts w:ascii="Times New Roman" w:eastAsia="Times New Roman" w:hAnsi="Times New Roman" w:cs="Times New Roman"/>
          <w:color w:val="000000"/>
          <w:sz w:val="28"/>
          <w:szCs w:val="28"/>
          <w:lang w:eastAsia="ru-RU"/>
        </w:rPr>
        <w:t>из</w:t>
      </w:r>
      <w:proofErr w:type="spellEnd"/>
      <w:r w:rsidRPr="007A5069">
        <w:rPr>
          <w:rFonts w:ascii="Times New Roman" w:eastAsia="Times New Roman" w:hAnsi="Times New Roman" w:cs="Times New Roman"/>
          <w:color w:val="000000"/>
          <w:sz w:val="28"/>
          <w:szCs w:val="28"/>
          <w:lang w:eastAsia="ru-RU"/>
        </w:rPr>
        <w:t xml:space="preserve"> </w:t>
      </w:r>
      <w:proofErr w:type="spellStart"/>
      <w:r w:rsidRPr="007A5069">
        <w:rPr>
          <w:rFonts w:ascii="Times New Roman" w:eastAsia="Times New Roman" w:hAnsi="Times New Roman" w:cs="Times New Roman"/>
          <w:color w:val="000000"/>
          <w:sz w:val="28"/>
          <w:szCs w:val="28"/>
          <w:lang w:eastAsia="ru-RU"/>
        </w:rPr>
        <w:t>бумаги</w:t>
      </w:r>
      <w:proofErr w:type="spellEnd"/>
      <w:r w:rsidRPr="007A5069">
        <w:rPr>
          <w:rFonts w:ascii="Times New Roman" w:eastAsia="Times New Roman" w:hAnsi="Times New Roman" w:cs="Times New Roman"/>
          <w:color w:val="000000"/>
          <w:sz w:val="28"/>
          <w:szCs w:val="28"/>
          <w:lang w:eastAsia="ru-RU"/>
        </w:rPr>
        <w:t xml:space="preserve">. </w:t>
      </w:r>
      <w:proofErr w:type="spellStart"/>
      <w:r w:rsidRPr="007A5069">
        <w:rPr>
          <w:rFonts w:ascii="Times New Roman" w:eastAsia="Times New Roman" w:hAnsi="Times New Roman" w:cs="Times New Roman"/>
          <w:color w:val="000000"/>
          <w:sz w:val="28"/>
          <w:szCs w:val="28"/>
          <w:lang w:eastAsia="ru-RU"/>
        </w:rPr>
        <w:t>Потребительские</w:t>
      </w:r>
      <w:proofErr w:type="spellEnd"/>
      <w:r w:rsidRPr="007A5069">
        <w:rPr>
          <w:rFonts w:ascii="Times New Roman" w:eastAsia="Times New Roman" w:hAnsi="Times New Roman" w:cs="Times New Roman"/>
          <w:color w:val="000000"/>
          <w:sz w:val="28"/>
          <w:szCs w:val="28"/>
          <w:lang w:eastAsia="ru-RU"/>
        </w:rPr>
        <w:t xml:space="preserve"> формат</w:t>
      </w:r>
      <w:r w:rsidRPr="007A5069">
        <w:rPr>
          <w:rFonts w:ascii="Times New Roman" w:eastAsia="Times New Roman" w:hAnsi="Times New Roman" w:cs="Times New Roman"/>
          <w:color w:val="000000"/>
          <w:sz w:val="28"/>
          <w:szCs w:val="28"/>
          <w:lang w:val="ru-RU" w:eastAsia="ru-RU"/>
        </w:rPr>
        <w:t>ы</w:t>
      </w:r>
      <w:r w:rsidRPr="007A5069">
        <w:rPr>
          <w:rFonts w:ascii="Times New Roman" w:eastAsia="Times New Roman" w:hAnsi="Times New Roman" w:cs="Times New Roman"/>
          <w:color w:val="000000"/>
          <w:sz w:val="28"/>
          <w:szCs w:val="28"/>
          <w:lang w:eastAsia="ru-RU"/>
        </w:rPr>
        <w:t>": А4 (210 х 297 мм) і А5 (210 х 148 мм). Крім того, дозволяється використовувати бланки формату АЗ (297 х 420 мм) для оформлення документів у вигляді таблиць та А6 (105 х 148 мм) – для резолюцій.</w:t>
      </w:r>
    </w:p>
    <w:p w:rsidR="007A5069" w:rsidRPr="007A5069" w:rsidRDefault="007A5069" w:rsidP="007A5069">
      <w:pPr>
        <w:widowControl w:val="0"/>
        <w:shd w:val="clear" w:color="auto" w:fill="FFFFFF"/>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color w:val="000000"/>
          <w:sz w:val="28"/>
          <w:szCs w:val="28"/>
          <w:lang w:eastAsia="ru-RU"/>
        </w:rPr>
        <w:t>Бланки повинні мати такі береги:</w:t>
      </w:r>
    </w:p>
    <w:p w:rsidR="007A5069" w:rsidRPr="007A5069" w:rsidRDefault="007A5069" w:rsidP="007A5069">
      <w:pPr>
        <w:widowControl w:val="0"/>
        <w:numPr>
          <w:ilvl w:val="0"/>
          <w:numId w:val="1"/>
        </w:numPr>
        <w:shd w:val="clear" w:color="auto" w:fill="FFFFFF"/>
        <w:tabs>
          <w:tab w:val="left" w:pos="466"/>
          <w:tab w:val="left" w:pos="935"/>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лівий – 30 мм;</w:t>
      </w:r>
    </w:p>
    <w:p w:rsidR="007A5069" w:rsidRPr="007A5069" w:rsidRDefault="007A5069" w:rsidP="007A5069">
      <w:pPr>
        <w:widowControl w:val="0"/>
        <w:numPr>
          <w:ilvl w:val="0"/>
          <w:numId w:val="1"/>
        </w:numPr>
        <w:shd w:val="clear" w:color="auto" w:fill="FFFFFF"/>
        <w:tabs>
          <w:tab w:val="left" w:pos="466"/>
          <w:tab w:val="left" w:pos="935"/>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правий – 10 мм;</w:t>
      </w:r>
    </w:p>
    <w:p w:rsidR="007A5069" w:rsidRPr="007A5069" w:rsidRDefault="007A5069" w:rsidP="007A5069">
      <w:pPr>
        <w:widowControl w:val="0"/>
        <w:numPr>
          <w:ilvl w:val="0"/>
          <w:numId w:val="1"/>
        </w:numPr>
        <w:shd w:val="clear" w:color="auto" w:fill="FFFFFF"/>
        <w:tabs>
          <w:tab w:val="left" w:pos="466"/>
          <w:tab w:val="left" w:pos="935"/>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верхній та нижній – 20 мм.</w:t>
      </w:r>
    </w:p>
    <w:p w:rsidR="007A5069" w:rsidRPr="007A5069" w:rsidRDefault="007A5069" w:rsidP="007A5069">
      <w:pPr>
        <w:widowControl w:val="0"/>
        <w:shd w:val="clear" w:color="auto" w:fill="FFFFFF"/>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color w:val="000000"/>
          <w:sz w:val="28"/>
          <w:szCs w:val="28"/>
          <w:lang w:eastAsia="ru-RU"/>
        </w:rPr>
        <w:t xml:space="preserve">Бланки необхідно виготовляти на білому папері високої якості. Постійні </w:t>
      </w:r>
      <w:r w:rsidRPr="007A5069">
        <w:rPr>
          <w:rFonts w:ascii="Times New Roman" w:eastAsia="Times New Roman" w:hAnsi="Times New Roman" w:cs="Times New Roman"/>
          <w:color w:val="000000"/>
          <w:sz w:val="28"/>
          <w:szCs w:val="28"/>
          <w:lang w:eastAsia="ru-RU"/>
        </w:rPr>
        <w:lastRenderedPageBreak/>
        <w:t>реквізити та обмежувальні позначки для фіксування змінних реквізитів мають бути надруковані фарбами насичених кольорів, як правило, чорного, синього або зеленого.</w:t>
      </w:r>
    </w:p>
    <w:p w:rsidR="007A5069" w:rsidRPr="007A5069" w:rsidRDefault="007A5069" w:rsidP="007A5069">
      <w:pPr>
        <w:widowControl w:val="0"/>
        <w:shd w:val="clear" w:color="auto" w:fill="FFFFFF"/>
        <w:tabs>
          <w:tab w:val="left" w:pos="4395"/>
        </w:tabs>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color w:val="000000"/>
          <w:sz w:val="28"/>
          <w:szCs w:val="28"/>
          <w:lang w:eastAsia="ru-RU"/>
        </w:rPr>
        <w:t>Реквізити "Назва організації вищого рівня", "Назва організації", "Назва структурного підрозділу", "Довідкові дані про організацію" та "Назва виду документа", а також обмежувальні позначки для реквізитів "Дата документа", "Реєстраційний індекс документа", "Посилання на реєстраційний індекс і дату документа, на який дають відповідь" у межах відповідних зон потрібно розмістити одним із способів:</w:t>
      </w:r>
    </w:p>
    <w:p w:rsidR="007A5069" w:rsidRPr="007A5069" w:rsidRDefault="007A5069" w:rsidP="007A5069">
      <w:pPr>
        <w:widowControl w:val="0"/>
        <w:numPr>
          <w:ilvl w:val="0"/>
          <w:numId w:val="2"/>
        </w:numPr>
        <w:shd w:val="clear" w:color="auto" w:fill="FFFFFF"/>
        <w:tabs>
          <w:tab w:val="clear" w:pos="360"/>
          <w:tab w:val="left" w:pos="466"/>
          <w:tab w:val="num" w:pos="1134"/>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i/>
          <w:iCs/>
          <w:sz w:val="28"/>
          <w:szCs w:val="28"/>
          <w:lang w:eastAsia="ru-RU"/>
        </w:rPr>
        <w:t>зцентрованим</w:t>
      </w:r>
      <w:r w:rsidRPr="007A5069">
        <w:rPr>
          <w:rFonts w:ascii="Times New Roman" w:eastAsia="Times New Roman" w:hAnsi="Times New Roman" w:cs="Times New Roman"/>
          <w:i/>
          <w:iCs/>
          <w:color w:val="000000"/>
          <w:sz w:val="28"/>
          <w:szCs w:val="28"/>
          <w:lang w:eastAsia="ru-RU"/>
        </w:rPr>
        <w:t xml:space="preserve">, </w:t>
      </w:r>
      <w:r w:rsidRPr="007A5069">
        <w:rPr>
          <w:rFonts w:ascii="Times New Roman" w:eastAsia="Times New Roman" w:hAnsi="Times New Roman" w:cs="Times New Roman"/>
          <w:color w:val="000000"/>
          <w:sz w:val="28"/>
          <w:szCs w:val="28"/>
          <w:lang w:eastAsia="ru-RU"/>
        </w:rPr>
        <w:t>при якому початок та кінець кожного рядка реквізиту однаково віддалені від меж лівого і правого берегів;</w:t>
      </w:r>
    </w:p>
    <w:p w:rsidR="007A5069" w:rsidRPr="007A5069" w:rsidRDefault="007A5069" w:rsidP="007A5069">
      <w:pPr>
        <w:widowControl w:val="0"/>
        <w:numPr>
          <w:ilvl w:val="0"/>
          <w:numId w:val="2"/>
        </w:numPr>
        <w:shd w:val="clear" w:color="auto" w:fill="FFFFFF"/>
        <w:tabs>
          <w:tab w:val="clear" w:pos="360"/>
          <w:tab w:val="left" w:pos="466"/>
          <w:tab w:val="num" w:pos="1134"/>
        </w:tabs>
        <w:spacing w:after="0" w:line="240" w:lineRule="auto"/>
        <w:ind w:firstLine="284"/>
        <w:jc w:val="both"/>
        <w:rPr>
          <w:rFonts w:ascii="Times New Roman" w:eastAsia="Times New Roman" w:hAnsi="Times New Roman" w:cs="Times New Roman"/>
          <w:color w:val="000000"/>
          <w:sz w:val="28"/>
          <w:szCs w:val="28"/>
          <w:lang w:eastAsia="ru-RU"/>
        </w:rPr>
      </w:pPr>
      <w:proofErr w:type="spellStart"/>
      <w:r w:rsidRPr="007A5069">
        <w:rPr>
          <w:rFonts w:ascii="Times New Roman" w:eastAsia="Times New Roman" w:hAnsi="Times New Roman" w:cs="Times New Roman"/>
          <w:i/>
          <w:iCs/>
          <w:color w:val="000000"/>
          <w:sz w:val="28"/>
          <w:szCs w:val="28"/>
          <w:lang w:eastAsia="ru-RU"/>
        </w:rPr>
        <w:t>прапоровим</w:t>
      </w:r>
      <w:proofErr w:type="spellEnd"/>
      <w:r w:rsidRPr="007A5069">
        <w:rPr>
          <w:rFonts w:ascii="Times New Roman" w:eastAsia="Times New Roman" w:hAnsi="Times New Roman" w:cs="Times New Roman"/>
          <w:i/>
          <w:iCs/>
          <w:color w:val="000000"/>
          <w:sz w:val="28"/>
          <w:szCs w:val="28"/>
          <w:lang w:eastAsia="ru-RU"/>
        </w:rPr>
        <w:t xml:space="preserve">, </w:t>
      </w:r>
      <w:r w:rsidRPr="007A5069">
        <w:rPr>
          <w:rFonts w:ascii="Times New Roman" w:eastAsia="Times New Roman" w:hAnsi="Times New Roman" w:cs="Times New Roman"/>
          <w:color w:val="000000"/>
          <w:sz w:val="28"/>
          <w:szCs w:val="28"/>
          <w:lang w:eastAsia="ru-RU"/>
        </w:rPr>
        <w:t>при якому кожний рядок реквізиту починається від межі лівого берега.</w:t>
      </w:r>
    </w:p>
    <w:p w:rsidR="007A5069" w:rsidRPr="007A5069" w:rsidRDefault="007A5069" w:rsidP="007A5069">
      <w:pPr>
        <w:widowControl w:val="0"/>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Текст документів на папері формату А4 можна друкувати за допомогою шрифту розміром 14 пунктів через один міжрядковий інтервал або розміром 12 пунктів через півтора інтервали. Для тексту, викладеного на папері формату А5, найбільш прийнятними є розмір шрифту 12 пунктів та один міжрядковий інтервал.</w:t>
      </w:r>
    </w:p>
    <w:p w:rsidR="007A5069" w:rsidRPr="007A5069" w:rsidRDefault="007A5069" w:rsidP="007A5069">
      <w:pPr>
        <w:widowControl w:val="0"/>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 xml:space="preserve">Не слід набирати </w:t>
      </w:r>
      <w:r w:rsidR="00C10F20">
        <w:rPr>
          <w:rFonts w:ascii="Times New Roman" w:eastAsia="Times New Roman" w:hAnsi="Times New Roman" w:cs="Times New Roman"/>
          <w:color w:val="000000"/>
          <w:sz w:val="28"/>
          <w:szCs w:val="28"/>
          <w:lang w:eastAsia="ru-RU"/>
        </w:rPr>
        <w:t xml:space="preserve">  </w:t>
      </w:r>
      <w:bookmarkStart w:id="0" w:name="_GoBack"/>
      <w:bookmarkEnd w:id="0"/>
      <w:r w:rsidRPr="007A5069">
        <w:rPr>
          <w:rFonts w:ascii="Times New Roman" w:eastAsia="Times New Roman" w:hAnsi="Times New Roman" w:cs="Times New Roman"/>
          <w:color w:val="000000"/>
          <w:sz w:val="28"/>
          <w:szCs w:val="28"/>
          <w:lang w:eastAsia="ru-RU"/>
        </w:rPr>
        <w:t xml:space="preserve">текст документа й іншу інформацію реквізитів безпосередньо в електронному шаблоні бланка, оскільки це може призвести до зміщення зон </w:t>
      </w:r>
      <w:proofErr w:type="spellStart"/>
      <w:r w:rsidRPr="007A5069">
        <w:rPr>
          <w:rFonts w:ascii="Times New Roman" w:eastAsia="Times New Roman" w:hAnsi="Times New Roman" w:cs="Times New Roman"/>
          <w:color w:val="000000"/>
          <w:sz w:val="28"/>
          <w:szCs w:val="28"/>
          <w:lang w:eastAsia="ru-RU"/>
        </w:rPr>
        <w:t>розташованості</w:t>
      </w:r>
      <w:proofErr w:type="spellEnd"/>
      <w:r w:rsidRPr="007A5069">
        <w:rPr>
          <w:rFonts w:ascii="Times New Roman" w:eastAsia="Times New Roman" w:hAnsi="Times New Roman" w:cs="Times New Roman"/>
          <w:color w:val="000000"/>
          <w:sz w:val="28"/>
          <w:szCs w:val="28"/>
          <w:lang w:eastAsia="ru-RU"/>
        </w:rPr>
        <w:t xml:space="preserve"> реквізитів.</w:t>
      </w:r>
    </w:p>
    <w:p w:rsidR="007A5069" w:rsidRPr="007A5069" w:rsidRDefault="007A5069" w:rsidP="007A5069">
      <w:pPr>
        <w:widowControl w:val="0"/>
        <w:shd w:val="clear" w:color="auto" w:fill="FFFFFF"/>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color w:val="000000"/>
          <w:sz w:val="28"/>
          <w:szCs w:val="28"/>
          <w:lang w:eastAsia="ru-RU"/>
        </w:rPr>
        <w:t>Оформлюючи документи, слід дотримуватися таких відступів від межі лівого берега:</w:t>
      </w:r>
    </w:p>
    <w:p w:rsidR="007A5069" w:rsidRPr="007A5069" w:rsidRDefault="007A5069" w:rsidP="007A5069">
      <w:pPr>
        <w:widowControl w:val="0"/>
        <w:numPr>
          <w:ilvl w:val="0"/>
          <w:numId w:val="3"/>
        </w:numPr>
        <w:shd w:val="clear" w:color="auto" w:fill="FFFFFF"/>
        <w:tabs>
          <w:tab w:val="num" w:pos="552"/>
          <w:tab w:val="left" w:pos="1134"/>
          <w:tab w:val="left" w:pos="1418"/>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12,5 мм – для початку абзаців у тексті;</w:t>
      </w:r>
    </w:p>
    <w:p w:rsidR="007A5069" w:rsidRPr="007A5069" w:rsidRDefault="007A5069" w:rsidP="007A5069">
      <w:pPr>
        <w:widowControl w:val="0"/>
        <w:numPr>
          <w:ilvl w:val="0"/>
          <w:numId w:val="3"/>
        </w:numPr>
        <w:shd w:val="clear" w:color="auto" w:fill="FFFFFF"/>
        <w:tabs>
          <w:tab w:val="num" w:pos="552"/>
          <w:tab w:val="left" w:pos="1134"/>
          <w:tab w:val="left" w:pos="1418"/>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92 мм – для реквізиту "Адресат";</w:t>
      </w:r>
    </w:p>
    <w:p w:rsidR="007A5069" w:rsidRPr="007A5069" w:rsidRDefault="007A5069" w:rsidP="007A5069">
      <w:pPr>
        <w:widowControl w:val="0"/>
        <w:numPr>
          <w:ilvl w:val="0"/>
          <w:numId w:val="3"/>
        </w:numPr>
        <w:shd w:val="clear" w:color="auto" w:fill="FFFFFF"/>
        <w:tabs>
          <w:tab w:val="num" w:pos="552"/>
          <w:tab w:val="left" w:pos="1418"/>
        </w:tabs>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104 мм – для реквізитів "Гриф обмеження доступу до документа" та "Гриф   затвердження документа";</w:t>
      </w:r>
    </w:p>
    <w:p w:rsidR="007A5069" w:rsidRPr="007A5069" w:rsidRDefault="007A5069" w:rsidP="007A5069">
      <w:pPr>
        <w:widowControl w:val="0"/>
        <w:numPr>
          <w:ilvl w:val="0"/>
          <w:numId w:val="3"/>
        </w:numPr>
        <w:shd w:val="clear" w:color="auto" w:fill="FFFFFF"/>
        <w:tabs>
          <w:tab w:val="num" w:pos="552"/>
          <w:tab w:val="left" w:pos="1418"/>
        </w:tabs>
        <w:spacing w:after="0" w:line="240" w:lineRule="auto"/>
        <w:ind w:firstLine="284"/>
        <w:jc w:val="both"/>
        <w:rPr>
          <w:rFonts w:ascii="Times New Roman" w:eastAsia="Times New Roman" w:hAnsi="Times New Roman" w:cs="Times New Roman"/>
          <w:sz w:val="28"/>
          <w:szCs w:val="28"/>
          <w:lang w:eastAsia="ru-RU"/>
        </w:rPr>
      </w:pPr>
      <w:r w:rsidRPr="007A5069">
        <w:rPr>
          <w:rFonts w:ascii="Times New Roman" w:eastAsia="Times New Roman" w:hAnsi="Times New Roman" w:cs="Times New Roman"/>
          <w:color w:val="000000"/>
          <w:sz w:val="28"/>
          <w:szCs w:val="28"/>
          <w:lang w:eastAsia="ru-RU"/>
        </w:rPr>
        <w:t>125 мм – для розшифрування особистого підпису в реквізиті "Підпис".</w:t>
      </w:r>
    </w:p>
    <w:p w:rsidR="007A5069" w:rsidRPr="007A5069" w:rsidRDefault="007A5069" w:rsidP="007A5069">
      <w:pPr>
        <w:widowControl w:val="0"/>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5069">
        <w:rPr>
          <w:rFonts w:ascii="Times New Roman" w:eastAsia="Times New Roman" w:hAnsi="Times New Roman" w:cs="Times New Roman"/>
          <w:color w:val="000000"/>
          <w:sz w:val="28"/>
          <w:szCs w:val="28"/>
          <w:lang w:eastAsia="ru-RU"/>
        </w:rPr>
        <w:t>Текст документа складають державною (українською) мовою. У населених пунктах країни, де більшість населення становлять громадяни, які належать до національних меншин, у внутрішньому діловодстві дозволяється користуватися мовою відповідної національної меншини в порядку, встановленому законодавством. Тексти документів, які надсилають зарубіжним адресатам, можна складати українською мовою, мовою країни-адресата або однією з мов міжнародного спілкування. Документи, які направляють до органів державної влади України, необхідно складати українською мовою.</w:t>
      </w:r>
    </w:p>
    <w:p w:rsidR="005D0FA6" w:rsidRPr="007A5069" w:rsidRDefault="005D0FA6">
      <w:pPr>
        <w:rPr>
          <w:rFonts w:ascii="Times New Roman" w:hAnsi="Times New Roman" w:cs="Times New Roman"/>
          <w:sz w:val="28"/>
          <w:szCs w:val="28"/>
        </w:rPr>
      </w:pPr>
    </w:p>
    <w:sectPr w:rsidR="005D0FA6" w:rsidRPr="007A50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BE8"/>
    <w:multiLevelType w:val="hybridMultilevel"/>
    <w:tmpl w:val="359AA5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9C516E5"/>
    <w:multiLevelType w:val="hybridMultilevel"/>
    <w:tmpl w:val="F4E242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EF7076F"/>
    <w:multiLevelType w:val="hybridMultilevel"/>
    <w:tmpl w:val="A0486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C4"/>
    <w:rsid w:val="00031AC4"/>
    <w:rsid w:val="005D0FA6"/>
    <w:rsid w:val="007A5069"/>
    <w:rsid w:val="008B3D1C"/>
    <w:rsid w:val="00C10F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2854</Words>
  <Characters>1628</Characters>
  <Application>Microsoft Office Word</Application>
  <DocSecurity>0</DocSecurity>
  <Lines>13</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5</cp:revision>
  <dcterms:created xsi:type="dcterms:W3CDTF">2016-05-20T11:54:00Z</dcterms:created>
  <dcterms:modified xsi:type="dcterms:W3CDTF">2020-03-19T10:12:00Z</dcterms:modified>
</cp:coreProperties>
</file>